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6E9" w:rsidRPr="00464A7C" w:rsidRDefault="00EC16E9" w:rsidP="001F223D">
      <w:pPr>
        <w:shd w:val="clear" w:color="auto" w:fill="FFFFFF"/>
        <w:spacing w:after="0"/>
        <w:jc w:val="center"/>
        <w:rPr>
          <w:rFonts w:ascii="Times New Roman" w:eastAsia="Times New Roman" w:hAnsi="Times New Roman" w:cs="Times New Roman"/>
          <w:b/>
          <w:sz w:val="28"/>
          <w:szCs w:val="28"/>
        </w:rPr>
      </w:pPr>
      <w:bookmarkStart w:id="0" w:name="OLE_LINK3"/>
      <w:bookmarkStart w:id="1" w:name="OLE_LINK4"/>
      <w:bookmarkStart w:id="2" w:name="OLE_LINK5"/>
      <w:r w:rsidRPr="00464A7C">
        <w:rPr>
          <w:rFonts w:ascii="Times New Roman" w:eastAsia="Times New Roman" w:hAnsi="Times New Roman" w:cs="Times New Roman"/>
          <w:b/>
          <w:sz w:val="28"/>
          <w:szCs w:val="28"/>
        </w:rPr>
        <w:t>THÔNG TIN DỰ ÁN KÊU GỌI ĐẦU TƯ</w:t>
      </w:r>
    </w:p>
    <w:p w:rsidR="001F223D" w:rsidRPr="001F223D" w:rsidRDefault="001F223D" w:rsidP="001F223D">
      <w:pPr>
        <w:shd w:val="clear" w:color="auto" w:fill="FFFFFF"/>
        <w:spacing w:after="0"/>
        <w:jc w:val="center"/>
        <w:rPr>
          <w:rFonts w:ascii="Times New Roman" w:eastAsia="Times New Roman" w:hAnsi="Times New Roman" w:cs="Times New Roman"/>
          <w:i/>
          <w:sz w:val="28"/>
          <w:szCs w:val="28"/>
        </w:rPr>
      </w:pPr>
      <w:r w:rsidRPr="001F223D">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B</w:t>
      </w:r>
      <w:r w:rsidRPr="001F223D">
        <w:rPr>
          <w:rFonts w:ascii="Times New Roman" w:eastAsia="Times New Roman" w:hAnsi="Times New Roman" w:cs="Times New Roman"/>
          <w:i/>
          <w:sz w:val="28"/>
          <w:szCs w:val="28"/>
        </w:rPr>
        <w:t xml:space="preserve">an hành kèm theo Quyết định số </w:t>
      </w:r>
      <w:r w:rsidR="003A3833">
        <w:rPr>
          <w:rFonts w:ascii="Times New Roman" w:eastAsia="Times New Roman" w:hAnsi="Times New Roman" w:cs="Times New Roman"/>
          <w:i/>
          <w:sz w:val="28"/>
          <w:szCs w:val="28"/>
        </w:rPr>
        <w:t>2333</w:t>
      </w:r>
      <w:r w:rsidRPr="001F223D">
        <w:rPr>
          <w:rFonts w:ascii="Times New Roman" w:eastAsia="Times New Roman" w:hAnsi="Times New Roman" w:cs="Times New Roman"/>
          <w:i/>
          <w:sz w:val="28"/>
          <w:szCs w:val="28"/>
        </w:rPr>
        <w:t xml:space="preserve"> /QĐ-UBND ngày </w:t>
      </w:r>
      <w:r w:rsidR="003A3833">
        <w:rPr>
          <w:rFonts w:ascii="Times New Roman" w:eastAsia="Times New Roman" w:hAnsi="Times New Roman" w:cs="Times New Roman"/>
          <w:i/>
          <w:sz w:val="28"/>
          <w:szCs w:val="28"/>
        </w:rPr>
        <w:t>24</w:t>
      </w:r>
      <w:r w:rsidRPr="001F223D">
        <w:rPr>
          <w:rFonts w:ascii="Times New Roman" w:eastAsia="Times New Roman" w:hAnsi="Times New Roman" w:cs="Times New Roman"/>
          <w:i/>
          <w:sz w:val="28"/>
          <w:szCs w:val="28"/>
        </w:rPr>
        <w:t xml:space="preserve"> /9/2019</w:t>
      </w:r>
    </w:p>
    <w:p w:rsidR="00EC16E9" w:rsidRDefault="001F223D" w:rsidP="001F223D">
      <w:pPr>
        <w:shd w:val="clear" w:color="auto" w:fill="FFFFFF"/>
        <w:spacing w:after="0"/>
        <w:jc w:val="center"/>
        <w:rPr>
          <w:rFonts w:ascii="Times New Roman" w:eastAsia="Times New Roman" w:hAnsi="Times New Roman" w:cs="Times New Roman"/>
          <w:i/>
          <w:sz w:val="28"/>
          <w:szCs w:val="28"/>
        </w:rPr>
      </w:pPr>
      <w:r w:rsidRPr="001F223D">
        <w:rPr>
          <w:rFonts w:ascii="Times New Roman" w:eastAsia="Times New Roman" w:hAnsi="Times New Roman" w:cs="Times New Roman"/>
          <w:i/>
          <w:sz w:val="28"/>
          <w:szCs w:val="28"/>
        </w:rPr>
        <w:t>của UBND tỉnh Thừa Thiên Huế)</w:t>
      </w:r>
    </w:p>
    <w:p w:rsidR="001F223D" w:rsidRPr="001F223D" w:rsidRDefault="001F223D" w:rsidP="001F223D">
      <w:pPr>
        <w:shd w:val="clear" w:color="auto" w:fill="FFFFFF"/>
        <w:spacing w:after="0"/>
        <w:ind w:firstLine="720"/>
        <w:jc w:val="both"/>
        <w:rPr>
          <w:rFonts w:ascii="Times New Roman" w:eastAsia="Times New Roman" w:hAnsi="Times New Roman" w:cs="Times New Roman"/>
          <w:i/>
          <w:sz w:val="28"/>
          <w:szCs w:val="28"/>
        </w:rPr>
      </w:pPr>
      <w:r>
        <w:rPr>
          <w:rFonts w:ascii="Times New Roman" w:eastAsia="Times New Roman" w:hAnsi="Times New Roman" w:cs="Times New Roman"/>
          <w:i/>
          <w:noProof/>
          <w:sz w:val="28"/>
          <w:szCs w:val="28"/>
          <w:lang w:val="vi-VN" w:eastAsia="vi-VN"/>
        </w:rPr>
        <mc:AlternateContent>
          <mc:Choice Requires="wps">
            <w:drawing>
              <wp:anchor distT="0" distB="0" distL="114300" distR="114300" simplePos="0" relativeHeight="251668480" behindDoc="0" locked="0" layoutInCell="1" allowOverlap="1">
                <wp:simplePos x="0" y="0"/>
                <wp:positionH relativeFrom="column">
                  <wp:posOffset>2167890</wp:posOffset>
                </wp:positionH>
                <wp:positionV relativeFrom="paragraph">
                  <wp:posOffset>31750</wp:posOffset>
                </wp:positionV>
                <wp:extent cx="16192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61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70.7pt,2.5pt" to="298.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" strokecolor="black [3200]" strokeweight=".5pt">
                <v:stroke joinstyle="miter"/>
              </v:line>
            </w:pict>
          </mc:Fallback>
        </mc:AlternateContent>
      </w:r>
    </w:p>
    <w:p w:rsidR="001E2133" w:rsidRPr="00B522B6" w:rsidRDefault="001E2133" w:rsidP="0058189C">
      <w:pPr>
        <w:shd w:val="clear" w:color="auto" w:fill="FFFFFF"/>
        <w:spacing w:after="120"/>
        <w:ind w:firstLine="567"/>
        <w:jc w:val="both"/>
        <w:rPr>
          <w:rFonts w:ascii="Times New Roman" w:hAnsi="Times New Roman"/>
          <w:sz w:val="28"/>
          <w:szCs w:val="28"/>
        </w:rPr>
      </w:pPr>
      <w:r w:rsidRPr="008E7656">
        <w:rPr>
          <w:rFonts w:ascii="Times New Roman" w:eastAsia="Times New Roman" w:hAnsi="Times New Roman" w:cs="Times New Roman"/>
          <w:b/>
          <w:sz w:val="28"/>
          <w:szCs w:val="28"/>
          <w:lang w:val="vi-VN"/>
        </w:rPr>
        <w:t>1. Tên dự án:</w:t>
      </w:r>
      <w:r w:rsidR="00E86761" w:rsidRPr="008E7656">
        <w:rPr>
          <w:rFonts w:ascii="Times New Roman" w:eastAsia="Times New Roman" w:hAnsi="Times New Roman" w:cs="Times New Roman"/>
          <w:sz w:val="28"/>
          <w:szCs w:val="28"/>
        </w:rPr>
        <w:t xml:space="preserve"> </w:t>
      </w:r>
      <w:r w:rsidR="00B41A1B">
        <w:rPr>
          <w:rFonts w:ascii="Times New Roman" w:hAnsi="Times New Roman"/>
          <w:sz w:val="28"/>
          <w:szCs w:val="28"/>
        </w:rPr>
        <w:t xml:space="preserve">Đầu tư </w:t>
      </w:r>
      <w:r w:rsidR="00B522B6" w:rsidRPr="00B522B6">
        <w:rPr>
          <w:rFonts w:ascii="Times New Roman" w:hAnsi="Times New Roman"/>
          <w:sz w:val="28"/>
          <w:szCs w:val="28"/>
        </w:rPr>
        <w:t>xây dựng, kinh doanh Chợ Lăng Cô</w:t>
      </w:r>
      <w:r w:rsidR="00316541" w:rsidRPr="008E7656">
        <w:rPr>
          <w:rFonts w:ascii="Times New Roman" w:hAnsi="Times New Roman"/>
          <w:sz w:val="28"/>
          <w:szCs w:val="28"/>
        </w:rPr>
        <w:t>.</w:t>
      </w:r>
    </w:p>
    <w:p w:rsidR="0003124D" w:rsidRPr="008E7656" w:rsidRDefault="0003124D" w:rsidP="0058189C">
      <w:pPr>
        <w:spacing w:before="80" w:after="0"/>
        <w:ind w:firstLine="567"/>
        <w:jc w:val="both"/>
        <w:rPr>
          <w:rFonts w:ascii="Times New Roman" w:hAnsi="Times New Roman"/>
          <w:sz w:val="28"/>
          <w:szCs w:val="28"/>
        </w:rPr>
      </w:pPr>
      <w:r w:rsidRPr="008E7656">
        <w:rPr>
          <w:rFonts w:ascii="Times New Roman" w:eastAsia="Times New Roman" w:hAnsi="Times New Roman" w:cs="Times New Roman"/>
          <w:b/>
          <w:sz w:val="28"/>
          <w:szCs w:val="28"/>
        </w:rPr>
        <w:t>2. Địa điểm:</w:t>
      </w:r>
      <w:r w:rsidRPr="008E7656">
        <w:rPr>
          <w:rFonts w:ascii="Times New Roman" w:eastAsia="Times New Roman" w:hAnsi="Times New Roman" w:cs="Times New Roman"/>
          <w:sz w:val="28"/>
          <w:szCs w:val="28"/>
        </w:rPr>
        <w:t xml:space="preserve"> </w:t>
      </w:r>
      <w:r w:rsidRPr="008E7656">
        <w:rPr>
          <w:rFonts w:ascii="Times New Roman" w:hAnsi="Times New Roman"/>
          <w:sz w:val="28"/>
          <w:szCs w:val="28"/>
        </w:rPr>
        <w:t xml:space="preserve">Khu vực đầu tư </w:t>
      </w:r>
      <w:r w:rsidR="0016364B">
        <w:rPr>
          <w:rFonts w:ascii="Times New Roman" w:hAnsi="Times New Roman"/>
          <w:sz w:val="28"/>
          <w:szCs w:val="28"/>
        </w:rPr>
        <w:t xml:space="preserve">dự án </w:t>
      </w:r>
      <w:r w:rsidR="0016364B" w:rsidRPr="00637617">
        <w:rPr>
          <w:rFonts w:ascii="Times New Roman" w:eastAsia="Times New Roman" w:hAnsi="Times New Roman"/>
          <w:sz w:val="28"/>
          <w:szCs w:val="28"/>
        </w:rPr>
        <w:t xml:space="preserve">thuộc Quy hoạch chi tiết xây dựng thị trấn Lăng Cô và </w:t>
      </w:r>
      <w:r w:rsidR="00C111CB">
        <w:rPr>
          <w:rFonts w:ascii="Times New Roman" w:eastAsia="Times New Roman" w:hAnsi="Times New Roman"/>
          <w:sz w:val="28"/>
          <w:szCs w:val="28"/>
        </w:rPr>
        <w:t>L</w:t>
      </w:r>
      <w:r w:rsidR="0016364B" w:rsidRPr="00637617">
        <w:rPr>
          <w:rFonts w:ascii="Times New Roman" w:eastAsia="Times New Roman" w:hAnsi="Times New Roman"/>
          <w:sz w:val="28"/>
          <w:szCs w:val="28"/>
        </w:rPr>
        <w:t>àng Chài, Khu kinh tế Chân Mây - Lăng Cô. Phạm vi ranh giới như sau:</w:t>
      </w:r>
      <w:r w:rsidRPr="008E7656">
        <w:rPr>
          <w:rFonts w:ascii="Times New Roman" w:hAnsi="Times New Roman"/>
          <w:sz w:val="28"/>
          <w:szCs w:val="28"/>
        </w:rPr>
        <w:t xml:space="preserve"> </w:t>
      </w:r>
    </w:p>
    <w:p w:rsidR="00636E59" w:rsidRDefault="0003124D" w:rsidP="0058189C">
      <w:pPr>
        <w:spacing w:before="80" w:after="0"/>
        <w:ind w:firstLine="567"/>
        <w:jc w:val="both"/>
        <w:rPr>
          <w:rFonts w:ascii="Times New Roman" w:hAnsi="Times New Roman"/>
          <w:sz w:val="28"/>
          <w:szCs w:val="28"/>
        </w:rPr>
      </w:pPr>
      <w:r w:rsidRPr="008E7656">
        <w:rPr>
          <w:rFonts w:ascii="Times New Roman" w:hAnsi="Times New Roman"/>
          <w:sz w:val="28"/>
          <w:szCs w:val="28"/>
        </w:rPr>
        <w:t>- Phía Bắ</w:t>
      </w:r>
      <w:r w:rsidR="00AC4570" w:rsidRPr="008E7656">
        <w:rPr>
          <w:rFonts w:ascii="Times New Roman" w:hAnsi="Times New Roman"/>
          <w:sz w:val="28"/>
          <w:szCs w:val="28"/>
        </w:rPr>
        <w:t xml:space="preserve">c: Giáp </w:t>
      </w:r>
      <w:r w:rsidR="00721CC4">
        <w:rPr>
          <w:rFonts w:ascii="Times New Roman" w:hAnsi="Times New Roman"/>
          <w:sz w:val="28"/>
          <w:szCs w:val="28"/>
        </w:rPr>
        <w:t xml:space="preserve">đường </w:t>
      </w:r>
      <w:r w:rsidR="006D5075">
        <w:rPr>
          <w:rFonts w:ascii="Times New Roman" w:hAnsi="Times New Roman"/>
          <w:sz w:val="28"/>
          <w:szCs w:val="28"/>
        </w:rPr>
        <w:t xml:space="preserve">quy hoạch </w:t>
      </w:r>
      <w:r w:rsidR="00721CC4">
        <w:rPr>
          <w:rFonts w:ascii="Times New Roman" w:hAnsi="Times New Roman"/>
          <w:sz w:val="28"/>
          <w:szCs w:val="28"/>
        </w:rPr>
        <w:t>32m.</w:t>
      </w:r>
    </w:p>
    <w:p w:rsidR="00721CC4" w:rsidRPr="008E7656" w:rsidRDefault="00721CC4" w:rsidP="0058189C">
      <w:pPr>
        <w:spacing w:before="80" w:after="0"/>
        <w:ind w:firstLine="567"/>
        <w:jc w:val="both"/>
        <w:rPr>
          <w:rFonts w:ascii="Times New Roman" w:hAnsi="Times New Roman"/>
          <w:sz w:val="28"/>
          <w:szCs w:val="28"/>
        </w:rPr>
      </w:pPr>
      <w:r>
        <w:rPr>
          <w:rFonts w:ascii="Times New Roman" w:hAnsi="Times New Roman"/>
          <w:sz w:val="28"/>
          <w:szCs w:val="28"/>
        </w:rPr>
        <w:t>- Phía Nam: Giáp đường quy hoạch 12m.</w:t>
      </w:r>
    </w:p>
    <w:p w:rsidR="00AC4570" w:rsidRPr="008E7656" w:rsidRDefault="00AC4570" w:rsidP="0058189C">
      <w:pPr>
        <w:spacing w:before="80" w:after="0"/>
        <w:ind w:firstLine="567"/>
        <w:jc w:val="both"/>
        <w:rPr>
          <w:rFonts w:ascii="Times New Roman" w:hAnsi="Times New Roman"/>
          <w:sz w:val="28"/>
          <w:szCs w:val="28"/>
        </w:rPr>
      </w:pPr>
      <w:r w:rsidRPr="008E7656">
        <w:rPr>
          <w:rFonts w:ascii="Times New Roman" w:hAnsi="Times New Roman"/>
          <w:sz w:val="28"/>
          <w:szCs w:val="28"/>
        </w:rPr>
        <w:t xml:space="preserve">- Phía Đông: Giáp </w:t>
      </w:r>
      <w:r w:rsidR="006D5075">
        <w:rPr>
          <w:rFonts w:ascii="Times New Roman" w:hAnsi="Times New Roman"/>
          <w:sz w:val="28"/>
          <w:szCs w:val="28"/>
        </w:rPr>
        <w:t xml:space="preserve">khu vực </w:t>
      </w:r>
      <w:r w:rsidR="00721CC4">
        <w:rPr>
          <w:rFonts w:ascii="Times New Roman" w:hAnsi="Times New Roman"/>
          <w:sz w:val="28"/>
          <w:szCs w:val="28"/>
        </w:rPr>
        <w:t>ký hiệu OTT-B4.</w:t>
      </w:r>
    </w:p>
    <w:p w:rsidR="00AC4570" w:rsidRPr="008E7656" w:rsidRDefault="00AC4570" w:rsidP="0058189C">
      <w:pPr>
        <w:spacing w:before="80" w:after="0"/>
        <w:ind w:firstLine="567"/>
        <w:jc w:val="both"/>
        <w:rPr>
          <w:rFonts w:ascii="Times New Roman" w:hAnsi="Times New Roman"/>
          <w:sz w:val="28"/>
          <w:szCs w:val="28"/>
        </w:rPr>
      </w:pPr>
      <w:r w:rsidRPr="008E7656">
        <w:rPr>
          <w:rFonts w:ascii="Times New Roman" w:hAnsi="Times New Roman"/>
          <w:sz w:val="28"/>
          <w:szCs w:val="28"/>
        </w:rPr>
        <w:t>- Phía Tây</w:t>
      </w:r>
      <w:r w:rsidR="006D5075">
        <w:rPr>
          <w:rFonts w:ascii="Times New Roman" w:hAnsi="Times New Roman"/>
          <w:sz w:val="28"/>
          <w:szCs w:val="28"/>
        </w:rPr>
        <w:t xml:space="preserve">: </w:t>
      </w:r>
      <w:r w:rsidR="006D5075" w:rsidRPr="008E7656">
        <w:rPr>
          <w:rFonts w:ascii="Times New Roman" w:hAnsi="Times New Roman"/>
          <w:sz w:val="28"/>
          <w:szCs w:val="28"/>
        </w:rPr>
        <w:t>Giáp</w:t>
      </w:r>
      <w:r w:rsidR="00721CC4">
        <w:rPr>
          <w:rFonts w:ascii="Times New Roman" w:hAnsi="Times New Roman"/>
          <w:sz w:val="28"/>
          <w:szCs w:val="28"/>
        </w:rPr>
        <w:t xml:space="preserve"> tuyến</w:t>
      </w:r>
      <w:r w:rsidR="006D5075" w:rsidRPr="008E7656">
        <w:rPr>
          <w:rFonts w:ascii="Times New Roman" w:hAnsi="Times New Roman"/>
          <w:sz w:val="28"/>
          <w:szCs w:val="28"/>
        </w:rPr>
        <w:t xml:space="preserve"> </w:t>
      </w:r>
      <w:r w:rsidR="006D5075">
        <w:rPr>
          <w:rFonts w:ascii="Times New Roman" w:hAnsi="Times New Roman"/>
          <w:sz w:val="28"/>
          <w:szCs w:val="28"/>
        </w:rPr>
        <w:t>đường Nguyễn Văn.</w:t>
      </w:r>
      <w:r w:rsidR="00811B10">
        <w:rPr>
          <w:rFonts w:ascii="Times New Roman" w:hAnsi="Times New Roman"/>
          <w:noProof/>
          <w:sz w:val="28"/>
          <w:szCs w:val="28"/>
          <w:lang w:val="vi-VN" w:eastAsia="vi-VN"/>
        </w:rPr>
        <w:drawing>
          <wp:anchor distT="0" distB="0" distL="114300" distR="114300" simplePos="0" relativeHeight="251664384" behindDoc="0" locked="0" layoutInCell="1" allowOverlap="1" wp14:anchorId="78C3E65C" wp14:editId="0E6943B2">
            <wp:simplePos x="0" y="0"/>
            <wp:positionH relativeFrom="column">
              <wp:posOffset>215265</wp:posOffset>
            </wp:positionH>
            <wp:positionV relativeFrom="paragraph">
              <wp:posOffset>361315</wp:posOffset>
            </wp:positionV>
            <wp:extent cx="5579110" cy="3149600"/>
            <wp:effectExtent l="19050" t="0" r="2540" b="0"/>
            <wp:wrapSquare wrapText="bothSides"/>
            <wp:docPr id="1" name="Picture 0" descr="Quy hoach chung K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y hoach chung KKT.jpg"/>
                    <pic:cNvPicPr/>
                  </pic:nvPicPr>
                  <pic:blipFill>
                    <a:blip r:embed="rId9" cstate="print"/>
                    <a:stretch>
                      <a:fillRect/>
                    </a:stretch>
                  </pic:blipFill>
                  <pic:spPr>
                    <a:xfrm>
                      <a:off x="0" y="0"/>
                      <a:ext cx="5579110" cy="3149600"/>
                    </a:xfrm>
                    <a:prstGeom prst="rect">
                      <a:avLst/>
                    </a:prstGeom>
                  </pic:spPr>
                </pic:pic>
              </a:graphicData>
            </a:graphic>
          </wp:anchor>
        </w:drawing>
      </w:r>
    </w:p>
    <w:p w:rsidR="0003124D" w:rsidRPr="00396690" w:rsidRDefault="00005295" w:rsidP="0058189C">
      <w:pPr>
        <w:shd w:val="clear" w:color="auto" w:fill="FFFFFF"/>
        <w:spacing w:before="120" w:after="0" w:line="340" w:lineRule="exact"/>
        <w:ind w:firstLine="567"/>
        <w:jc w:val="both"/>
        <w:rPr>
          <w:rFonts w:ascii="Times New Roman" w:eastAsia="Times New Roman" w:hAnsi="Times New Roman" w:cs="Times New Roman"/>
          <w:sz w:val="28"/>
          <w:szCs w:val="28"/>
        </w:rPr>
      </w:pPr>
      <w:r>
        <w:rPr>
          <w:rFonts w:ascii="Times New Roman" w:hAnsi="Times New Roman"/>
          <w:noProof/>
          <w:sz w:val="28"/>
          <w:szCs w:val="28"/>
          <w:lang w:val="vi-VN" w:eastAsia="vi-VN"/>
        </w:rPr>
        <mc:AlternateContent>
          <mc:Choice Requires="wps">
            <w:drawing>
              <wp:anchor distT="0" distB="0" distL="114300" distR="114300" simplePos="0" relativeHeight="251666432" behindDoc="0" locked="0" layoutInCell="1" allowOverlap="1">
                <wp:simplePos x="0" y="0"/>
                <wp:positionH relativeFrom="column">
                  <wp:posOffset>3427095</wp:posOffset>
                </wp:positionH>
                <wp:positionV relativeFrom="paragraph">
                  <wp:posOffset>2035175</wp:posOffset>
                </wp:positionV>
                <wp:extent cx="577215" cy="142240"/>
                <wp:effectExtent l="11430" t="61595" r="30480" b="1524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7215" cy="142240"/>
                        </a:xfrm>
                        <a:prstGeom prst="straightConnector1">
                          <a:avLst/>
                        </a:prstGeom>
                        <a:noFill/>
                        <a:ln w="127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269.85pt;margin-top:160.25pt;width:45.45pt;height:11.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" strokecolor="red" strokeweight="1pt">
                <v:stroke endarrow="block"/>
              </v:shape>
            </w:pict>
          </mc:Fallback>
        </mc:AlternateContent>
      </w:r>
      <w:r>
        <w:rPr>
          <w:rFonts w:ascii="Times New Roman" w:hAnsi="Times New Roman"/>
          <w:noProof/>
          <w:sz w:val="28"/>
          <w:szCs w:val="28"/>
          <w:lang w:val="vi-VN" w:eastAsia="vi-VN"/>
        </w:rPr>
        <mc:AlternateContent>
          <mc:Choice Requires="wps">
            <w:drawing>
              <wp:anchor distT="0" distB="0" distL="114300" distR="114300" simplePos="0" relativeHeight="251665408" behindDoc="0" locked="0" layoutInCell="1" allowOverlap="1">
                <wp:simplePos x="0" y="0"/>
                <wp:positionH relativeFrom="column">
                  <wp:posOffset>4004310</wp:posOffset>
                </wp:positionH>
                <wp:positionV relativeFrom="paragraph">
                  <wp:posOffset>1853565</wp:posOffset>
                </wp:positionV>
                <wp:extent cx="1137285" cy="323850"/>
                <wp:effectExtent l="7620" t="13335" r="7620" b="571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323850"/>
                        </a:xfrm>
                        <a:prstGeom prst="roundRect">
                          <a:avLst>
                            <a:gd name="adj" fmla="val 16667"/>
                          </a:avLst>
                        </a:prstGeom>
                        <a:solidFill>
                          <a:srgbClr val="FFFFFF"/>
                        </a:solidFill>
                        <a:ln w="9525">
                          <a:solidFill>
                            <a:srgbClr val="FF0000"/>
                          </a:solidFill>
                          <a:round/>
                          <a:headEnd/>
                          <a:tailEnd/>
                        </a:ln>
                      </wps:spPr>
                      <wps:txbx>
                        <w:txbxContent>
                          <w:p w:rsidR="00811B10" w:rsidRPr="009106E2" w:rsidRDefault="00811B10" w:rsidP="00811B10">
                            <w:pPr>
                              <w:jc w:val="center"/>
                              <w:rPr>
                                <w:rFonts w:ascii="Times New Roman" w:hAnsi="Times New Roman"/>
                                <w:b/>
                                <w:color w:val="FF0000"/>
                                <w:sz w:val="28"/>
                                <w:szCs w:val="28"/>
                              </w:rPr>
                            </w:pPr>
                            <w:r w:rsidRPr="009106E2">
                              <w:rPr>
                                <w:rFonts w:ascii="Times New Roman" w:hAnsi="Times New Roman"/>
                                <w:b/>
                                <w:color w:val="FF0000"/>
                                <w:sz w:val="28"/>
                                <w:szCs w:val="28"/>
                              </w:rPr>
                              <w:t>Vị trí dự 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26" style="position:absolute;left:0;text-align:left;margin-left:315.3pt;margin-top:145.95pt;width:89.5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" strokecolor="red">
                <v:textbox>
                  <w:txbxContent>
                    <w:p w:rsidR="00811B10" w:rsidRPr="009106E2" w:rsidRDefault="00811B10" w:rsidP="00811B10">
                      <w:pPr>
                        <w:jc w:val="center"/>
                        <w:rPr>
                          <w:rFonts w:ascii="Times New Roman" w:hAnsi="Times New Roman"/>
                          <w:b/>
                          <w:color w:val="FF0000"/>
                          <w:sz w:val="28"/>
                          <w:szCs w:val="28"/>
                        </w:rPr>
                      </w:pPr>
                      <w:r w:rsidRPr="009106E2">
                        <w:rPr>
                          <w:rFonts w:ascii="Times New Roman" w:hAnsi="Times New Roman"/>
                          <w:b/>
                          <w:color w:val="FF0000"/>
                          <w:sz w:val="28"/>
                          <w:szCs w:val="28"/>
                        </w:rPr>
                        <w:t>Vị trí dự án</w:t>
                      </w:r>
                    </w:p>
                  </w:txbxContent>
                </v:textbox>
              </v:roundrect>
            </w:pict>
          </mc:Fallback>
        </mc:AlternateContent>
      </w:r>
      <w:r>
        <w:rPr>
          <w:rFonts w:ascii="Times New Roman" w:hAnsi="Times New Roman"/>
          <w:noProof/>
          <w:sz w:val="28"/>
          <w:szCs w:val="28"/>
          <w:lang w:val="vi-VN" w:eastAsia="vi-VN"/>
        </w:rPr>
        <mc:AlternateContent>
          <mc:Choice Requires="wps">
            <w:drawing>
              <wp:anchor distT="0" distB="0" distL="114300" distR="114300" simplePos="0" relativeHeight="251667456" behindDoc="0" locked="0" layoutInCell="1" allowOverlap="1">
                <wp:simplePos x="0" y="0"/>
                <wp:positionH relativeFrom="column">
                  <wp:posOffset>3344545</wp:posOffset>
                </wp:positionH>
                <wp:positionV relativeFrom="paragraph">
                  <wp:posOffset>2155825</wp:posOffset>
                </wp:positionV>
                <wp:extent cx="82550" cy="54610"/>
                <wp:effectExtent l="14605" t="10795" r="17145" b="1079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5461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63.35pt;margin-top:169.75pt;width:6.5pt;height: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" filled="f" strokecolor="red" strokeweight="1.5pt"/>
            </w:pict>
          </mc:Fallback>
        </mc:AlternateContent>
      </w:r>
      <w:r w:rsidR="0003124D" w:rsidRPr="008E7656">
        <w:rPr>
          <w:rFonts w:ascii="Times New Roman" w:eastAsia="Times New Roman" w:hAnsi="Times New Roman" w:cs="Times New Roman"/>
          <w:b/>
          <w:sz w:val="28"/>
          <w:szCs w:val="28"/>
        </w:rPr>
        <w:t>3. Diện tích</w:t>
      </w:r>
      <w:r w:rsidR="00FA3D2C" w:rsidRPr="008E7656">
        <w:rPr>
          <w:rFonts w:ascii="Times New Roman" w:eastAsia="Times New Roman" w:hAnsi="Times New Roman" w:cs="Times New Roman"/>
          <w:b/>
          <w:sz w:val="28"/>
          <w:szCs w:val="28"/>
        </w:rPr>
        <w:t xml:space="preserve"> sử dụng đất</w:t>
      </w:r>
      <w:r w:rsidR="003F7D81" w:rsidRPr="008E7656">
        <w:rPr>
          <w:rFonts w:ascii="Times New Roman" w:eastAsia="Times New Roman" w:hAnsi="Times New Roman" w:cs="Times New Roman"/>
          <w:b/>
          <w:sz w:val="28"/>
          <w:szCs w:val="28"/>
        </w:rPr>
        <w:t>, mặt nước</w:t>
      </w:r>
      <w:r w:rsidR="0003124D" w:rsidRPr="008E7656">
        <w:rPr>
          <w:rFonts w:ascii="Times New Roman" w:eastAsia="Times New Roman" w:hAnsi="Times New Roman" w:cs="Times New Roman"/>
          <w:b/>
          <w:sz w:val="28"/>
          <w:szCs w:val="28"/>
        </w:rPr>
        <w:t>:</w:t>
      </w:r>
      <w:r w:rsidR="0003124D" w:rsidRPr="008E7656">
        <w:rPr>
          <w:rFonts w:ascii="Times New Roman" w:eastAsia="Times New Roman" w:hAnsi="Times New Roman" w:cs="Times New Roman"/>
          <w:sz w:val="28"/>
          <w:szCs w:val="28"/>
        </w:rPr>
        <w:t xml:space="preserve"> </w:t>
      </w:r>
      <w:r w:rsidR="008E4E03" w:rsidRPr="00396690">
        <w:rPr>
          <w:rFonts w:ascii="Times New Roman" w:eastAsia="Times New Roman" w:hAnsi="Times New Roman" w:cs="Times New Roman"/>
          <w:sz w:val="28"/>
          <w:szCs w:val="28"/>
        </w:rPr>
        <w:t xml:space="preserve">Khoảng </w:t>
      </w:r>
      <w:r w:rsidR="006D5075" w:rsidRPr="00396690">
        <w:rPr>
          <w:rFonts w:ascii="Times New Roman" w:eastAsia="Times New Roman" w:hAnsi="Times New Roman" w:cs="Times New Roman"/>
          <w:sz w:val="28"/>
          <w:szCs w:val="28"/>
        </w:rPr>
        <w:t>1,</w:t>
      </w:r>
      <w:r w:rsidR="007F6611" w:rsidRPr="00396690">
        <w:rPr>
          <w:rFonts w:ascii="Times New Roman" w:eastAsia="Times New Roman" w:hAnsi="Times New Roman" w:cs="Times New Roman"/>
          <w:sz w:val="28"/>
          <w:szCs w:val="28"/>
        </w:rPr>
        <w:t>49</w:t>
      </w:r>
      <w:r w:rsidR="00790FF4" w:rsidRPr="00396690">
        <w:rPr>
          <w:rFonts w:ascii="Times New Roman" w:eastAsia="Times New Roman" w:hAnsi="Times New Roman" w:cs="Times New Roman"/>
          <w:sz w:val="28"/>
          <w:szCs w:val="28"/>
        </w:rPr>
        <w:t xml:space="preserve"> </w:t>
      </w:r>
      <w:r w:rsidR="006D5075" w:rsidRPr="00396690">
        <w:rPr>
          <w:rFonts w:ascii="Times New Roman" w:eastAsia="Times New Roman" w:hAnsi="Times New Roman" w:cs="Times New Roman"/>
          <w:sz w:val="28"/>
          <w:szCs w:val="28"/>
        </w:rPr>
        <w:t>ha.</w:t>
      </w:r>
    </w:p>
    <w:p w:rsidR="00642972" w:rsidRPr="00396690" w:rsidRDefault="0003124D" w:rsidP="0058189C">
      <w:pPr>
        <w:shd w:val="clear" w:color="auto" w:fill="FFFFFF"/>
        <w:spacing w:before="120" w:after="0" w:line="340" w:lineRule="exact"/>
        <w:ind w:firstLine="567"/>
        <w:jc w:val="both"/>
        <w:rPr>
          <w:rFonts w:ascii="Times New Roman" w:eastAsia="Times New Roman" w:hAnsi="Times New Roman" w:cs="Times New Roman"/>
          <w:sz w:val="28"/>
          <w:szCs w:val="28"/>
        </w:rPr>
      </w:pPr>
      <w:r w:rsidRPr="00396690">
        <w:rPr>
          <w:rFonts w:ascii="Times New Roman" w:eastAsia="Times New Roman" w:hAnsi="Times New Roman" w:cs="Times New Roman"/>
          <w:b/>
          <w:sz w:val="28"/>
          <w:szCs w:val="28"/>
        </w:rPr>
        <w:t xml:space="preserve">4. Hiện trạng: </w:t>
      </w:r>
      <w:r w:rsidR="00A44D81" w:rsidRPr="00396690">
        <w:rPr>
          <w:rFonts w:ascii="Times New Roman" w:eastAsia="Times New Roman" w:hAnsi="Times New Roman" w:cs="Times New Roman"/>
          <w:sz w:val="28"/>
          <w:szCs w:val="28"/>
        </w:rPr>
        <w:t xml:space="preserve">Khu </w:t>
      </w:r>
      <w:r w:rsidR="0088034A" w:rsidRPr="00396690">
        <w:rPr>
          <w:rFonts w:ascii="Times New Roman" w:eastAsia="Times New Roman" w:hAnsi="Times New Roman" w:cs="Times New Roman"/>
          <w:sz w:val="28"/>
          <w:szCs w:val="28"/>
        </w:rPr>
        <w:t>đất</w:t>
      </w:r>
      <w:r w:rsidR="00A44D81" w:rsidRPr="00396690">
        <w:rPr>
          <w:rFonts w:ascii="Times New Roman" w:eastAsia="Times New Roman" w:hAnsi="Times New Roman" w:cs="Times New Roman"/>
          <w:sz w:val="28"/>
          <w:szCs w:val="28"/>
        </w:rPr>
        <w:t xml:space="preserve"> chưa được bồi thường, giải phóng mặt bằng. Hiện trạng sử dụng đất chủ yếu là </w:t>
      </w:r>
      <w:r w:rsidR="00C111CB" w:rsidRPr="00396690">
        <w:rPr>
          <w:rFonts w:ascii="Times New Roman" w:eastAsia="Times New Roman" w:hAnsi="Times New Roman" w:cs="Times New Roman"/>
          <w:sz w:val="28"/>
          <w:szCs w:val="28"/>
        </w:rPr>
        <w:t>đất mặt nước khoảng 5.420 m</w:t>
      </w:r>
      <w:r w:rsidR="00C111CB" w:rsidRPr="00396690">
        <w:rPr>
          <w:rFonts w:ascii="Times New Roman" w:eastAsia="Times New Roman" w:hAnsi="Times New Roman" w:cs="Times New Roman"/>
          <w:sz w:val="28"/>
          <w:szCs w:val="28"/>
          <w:vertAlign w:val="superscript"/>
        </w:rPr>
        <w:t>2</w:t>
      </w:r>
      <w:r w:rsidR="00C111CB" w:rsidRPr="00396690">
        <w:rPr>
          <w:rFonts w:ascii="Times New Roman" w:eastAsia="Times New Roman" w:hAnsi="Times New Roman" w:cs="Times New Roman"/>
          <w:sz w:val="28"/>
          <w:szCs w:val="28"/>
        </w:rPr>
        <w:t>, đất trồng cây lâu năm khoảng 2</w:t>
      </w:r>
      <w:r w:rsidR="00EB76C9" w:rsidRPr="00396690">
        <w:rPr>
          <w:rFonts w:ascii="Times New Roman" w:eastAsia="Times New Roman" w:hAnsi="Times New Roman" w:cs="Times New Roman"/>
          <w:sz w:val="28"/>
          <w:szCs w:val="28"/>
        </w:rPr>
        <w:t>.</w:t>
      </w:r>
      <w:r w:rsidR="00C111CB" w:rsidRPr="00396690">
        <w:rPr>
          <w:rFonts w:ascii="Times New Roman" w:eastAsia="Times New Roman" w:hAnsi="Times New Roman" w:cs="Times New Roman"/>
          <w:sz w:val="28"/>
          <w:szCs w:val="28"/>
        </w:rPr>
        <w:t>840 m</w:t>
      </w:r>
      <w:r w:rsidR="00C111CB" w:rsidRPr="00396690">
        <w:rPr>
          <w:rFonts w:ascii="Times New Roman" w:eastAsia="Times New Roman" w:hAnsi="Times New Roman" w:cs="Times New Roman"/>
          <w:sz w:val="28"/>
          <w:szCs w:val="28"/>
          <w:vertAlign w:val="superscript"/>
        </w:rPr>
        <w:t>2</w:t>
      </w:r>
      <w:r w:rsidR="00DE7A02" w:rsidRPr="00396690">
        <w:rPr>
          <w:rFonts w:ascii="Times New Roman" w:eastAsia="Times New Roman" w:hAnsi="Times New Roman" w:cs="Times New Roman"/>
          <w:sz w:val="28"/>
          <w:szCs w:val="28"/>
        </w:rPr>
        <w:t xml:space="preserve">, </w:t>
      </w:r>
      <w:r w:rsidR="00C111CB" w:rsidRPr="00396690">
        <w:rPr>
          <w:rFonts w:ascii="Times New Roman" w:eastAsia="Times New Roman" w:hAnsi="Times New Roman" w:cs="Times New Roman"/>
          <w:sz w:val="28"/>
          <w:szCs w:val="28"/>
        </w:rPr>
        <w:t>đất ở đô thị khoảng 3.600 m</w:t>
      </w:r>
      <w:r w:rsidR="00C111CB" w:rsidRPr="00396690">
        <w:rPr>
          <w:rFonts w:ascii="Times New Roman" w:eastAsia="Times New Roman" w:hAnsi="Times New Roman" w:cs="Times New Roman"/>
          <w:sz w:val="28"/>
          <w:szCs w:val="28"/>
          <w:vertAlign w:val="superscript"/>
        </w:rPr>
        <w:t>2</w:t>
      </w:r>
      <w:r w:rsidR="00C111CB" w:rsidRPr="00396690">
        <w:rPr>
          <w:rFonts w:ascii="Times New Roman" w:eastAsia="Times New Roman" w:hAnsi="Times New Roman" w:cs="Times New Roman"/>
          <w:sz w:val="28"/>
          <w:szCs w:val="28"/>
        </w:rPr>
        <w:t>, đất nuôi trồng thủy sản khoảng 2.637 m</w:t>
      </w:r>
      <w:r w:rsidR="00C111CB" w:rsidRPr="00396690">
        <w:rPr>
          <w:rFonts w:ascii="Times New Roman" w:eastAsia="Times New Roman" w:hAnsi="Times New Roman" w:cs="Times New Roman"/>
          <w:sz w:val="28"/>
          <w:szCs w:val="28"/>
          <w:vertAlign w:val="superscript"/>
        </w:rPr>
        <w:t>2</w:t>
      </w:r>
      <w:r w:rsidR="00C111CB" w:rsidRPr="00396690">
        <w:rPr>
          <w:rFonts w:ascii="Times New Roman" w:eastAsia="Times New Roman" w:hAnsi="Times New Roman" w:cs="Times New Roman"/>
          <w:sz w:val="28"/>
          <w:szCs w:val="28"/>
        </w:rPr>
        <w:t>, đất bằng chưa sử dụng khoảng 270 m</w:t>
      </w:r>
      <w:r w:rsidR="00C111CB" w:rsidRPr="00396690">
        <w:rPr>
          <w:rFonts w:ascii="Times New Roman" w:eastAsia="Times New Roman" w:hAnsi="Times New Roman" w:cs="Times New Roman"/>
          <w:sz w:val="28"/>
          <w:szCs w:val="28"/>
          <w:vertAlign w:val="superscript"/>
        </w:rPr>
        <w:t>2</w:t>
      </w:r>
      <w:r w:rsidR="00C111CB" w:rsidRPr="00396690">
        <w:rPr>
          <w:rFonts w:ascii="Times New Roman" w:eastAsia="Times New Roman" w:hAnsi="Times New Roman" w:cs="Times New Roman"/>
          <w:sz w:val="28"/>
          <w:szCs w:val="28"/>
        </w:rPr>
        <w:t xml:space="preserve"> </w:t>
      </w:r>
      <w:r w:rsidR="000D2763" w:rsidRPr="00396690">
        <w:rPr>
          <w:rFonts w:ascii="Times New Roman" w:eastAsia="Times New Roman" w:hAnsi="Times New Roman" w:cs="Times New Roman"/>
          <w:sz w:val="28"/>
          <w:szCs w:val="28"/>
        </w:rPr>
        <w:t>và các loại đất khác</w:t>
      </w:r>
      <w:r w:rsidR="002830D0">
        <w:rPr>
          <w:rFonts w:ascii="Times New Roman" w:eastAsia="Times New Roman" w:hAnsi="Times New Roman" w:cs="Times New Roman"/>
          <w:sz w:val="28"/>
          <w:szCs w:val="28"/>
        </w:rPr>
        <w:t xml:space="preserve"> </w:t>
      </w:r>
      <w:r w:rsidR="00C111CB" w:rsidRPr="00396690">
        <w:rPr>
          <w:rFonts w:ascii="Times New Roman" w:eastAsia="Times New Roman" w:hAnsi="Times New Roman" w:cs="Times New Roman"/>
          <w:sz w:val="28"/>
          <w:szCs w:val="28"/>
        </w:rPr>
        <w:t>(giao thông, nghĩa địa)</w:t>
      </w:r>
      <w:r w:rsidR="00790FF4" w:rsidRPr="00396690">
        <w:rPr>
          <w:rFonts w:ascii="Times New Roman" w:eastAsia="Times New Roman" w:hAnsi="Times New Roman" w:cs="Times New Roman"/>
          <w:sz w:val="28"/>
          <w:szCs w:val="28"/>
        </w:rPr>
        <w:t>.</w:t>
      </w:r>
      <w:r w:rsidR="00C111CB" w:rsidRPr="00396690">
        <w:rPr>
          <w:rFonts w:ascii="Times New Roman" w:eastAsia="Times New Roman" w:hAnsi="Times New Roman" w:cs="Times New Roman"/>
          <w:sz w:val="28"/>
          <w:szCs w:val="28"/>
        </w:rPr>
        <w:t xml:space="preserve"> </w:t>
      </w:r>
    </w:p>
    <w:p w:rsidR="00316541" w:rsidRPr="00396690" w:rsidRDefault="00642972" w:rsidP="0058189C">
      <w:pPr>
        <w:shd w:val="clear" w:color="auto" w:fill="FFFFFF"/>
        <w:spacing w:before="120" w:after="0" w:line="340" w:lineRule="exact"/>
        <w:ind w:firstLine="567"/>
        <w:jc w:val="both"/>
        <w:rPr>
          <w:rFonts w:ascii="Times New Roman" w:eastAsia="Times New Roman" w:hAnsi="Times New Roman" w:cs="Times New Roman"/>
          <w:sz w:val="28"/>
          <w:szCs w:val="28"/>
        </w:rPr>
      </w:pPr>
      <w:r w:rsidRPr="00396690">
        <w:rPr>
          <w:rFonts w:ascii="Times New Roman" w:eastAsia="Times New Roman" w:hAnsi="Times New Roman" w:cs="Times New Roman"/>
          <w:sz w:val="28"/>
          <w:szCs w:val="28"/>
        </w:rPr>
        <w:t xml:space="preserve">- </w:t>
      </w:r>
      <w:r w:rsidR="00C111CB" w:rsidRPr="00396690">
        <w:rPr>
          <w:rFonts w:ascii="Times New Roman" w:eastAsia="Times New Roman" w:hAnsi="Times New Roman" w:cs="Times New Roman"/>
          <w:sz w:val="28"/>
          <w:szCs w:val="28"/>
        </w:rPr>
        <w:t>Số hộ dân có đất ở bị ảnh hưởng 06 hộ.</w:t>
      </w:r>
    </w:p>
    <w:p w:rsidR="00A44D81" w:rsidRPr="00396690" w:rsidRDefault="00642972" w:rsidP="0058189C">
      <w:pPr>
        <w:shd w:val="clear" w:color="auto" w:fill="FFFFFF"/>
        <w:spacing w:before="120" w:after="0" w:line="340" w:lineRule="exact"/>
        <w:ind w:firstLine="567"/>
        <w:jc w:val="both"/>
        <w:rPr>
          <w:rFonts w:ascii="Times New Roman" w:eastAsia="Times New Roman" w:hAnsi="Times New Roman" w:cs="Times New Roman"/>
          <w:sz w:val="28"/>
          <w:szCs w:val="28"/>
        </w:rPr>
      </w:pPr>
      <w:r w:rsidRPr="00396690">
        <w:rPr>
          <w:rFonts w:ascii="Times New Roman" w:eastAsia="Times New Roman" w:hAnsi="Times New Roman" w:cs="Times New Roman"/>
          <w:sz w:val="28"/>
          <w:szCs w:val="28"/>
        </w:rPr>
        <w:t xml:space="preserve">- </w:t>
      </w:r>
      <w:r w:rsidR="00B85EB7" w:rsidRPr="00396690">
        <w:rPr>
          <w:rFonts w:ascii="Times New Roman" w:eastAsia="Times New Roman" w:hAnsi="Times New Roman" w:cs="Times New Roman"/>
          <w:sz w:val="28"/>
          <w:szCs w:val="28"/>
        </w:rPr>
        <w:t>Dự kiến</w:t>
      </w:r>
      <w:r w:rsidR="00A44D81" w:rsidRPr="00396690">
        <w:rPr>
          <w:rFonts w:ascii="Times New Roman" w:eastAsia="Times New Roman" w:hAnsi="Times New Roman" w:cs="Times New Roman"/>
          <w:sz w:val="28"/>
          <w:szCs w:val="28"/>
        </w:rPr>
        <w:t xml:space="preserve"> chi phí bồi thường, giải phóng mặt bằng khoảng </w:t>
      </w:r>
      <w:r w:rsidR="00237725" w:rsidRPr="00396690">
        <w:rPr>
          <w:rFonts w:ascii="Times New Roman" w:eastAsia="Times New Roman" w:hAnsi="Times New Roman" w:cs="Times New Roman"/>
          <w:sz w:val="28"/>
          <w:szCs w:val="28"/>
        </w:rPr>
        <w:t>5</w:t>
      </w:r>
      <w:r w:rsidR="00A44D81" w:rsidRPr="00396690">
        <w:rPr>
          <w:rFonts w:ascii="Times New Roman" w:eastAsia="Times New Roman" w:hAnsi="Times New Roman" w:cs="Times New Roman"/>
          <w:sz w:val="28"/>
          <w:szCs w:val="28"/>
        </w:rPr>
        <w:t xml:space="preserve"> tỷ đồng.</w:t>
      </w:r>
    </w:p>
    <w:p w:rsidR="000D2763" w:rsidRPr="00396690" w:rsidRDefault="006428AB" w:rsidP="0058189C">
      <w:pPr>
        <w:tabs>
          <w:tab w:val="left" w:pos="709"/>
        </w:tabs>
        <w:spacing w:before="120" w:after="0" w:line="340" w:lineRule="exact"/>
        <w:ind w:firstLine="567"/>
        <w:jc w:val="both"/>
        <w:rPr>
          <w:rFonts w:ascii="Times New Roman" w:eastAsia="Times New Roman" w:hAnsi="Times New Roman" w:cs="Times New Roman"/>
          <w:sz w:val="28"/>
          <w:szCs w:val="28"/>
        </w:rPr>
      </w:pPr>
      <w:r w:rsidRPr="00396690">
        <w:rPr>
          <w:rFonts w:ascii="Times New Roman" w:eastAsia="Times New Roman" w:hAnsi="Times New Roman" w:cs="Times New Roman"/>
          <w:b/>
          <w:sz w:val="28"/>
          <w:szCs w:val="28"/>
        </w:rPr>
        <w:t>5</w:t>
      </w:r>
      <w:r w:rsidR="001E2133" w:rsidRPr="00396690">
        <w:rPr>
          <w:rFonts w:ascii="Times New Roman" w:eastAsia="Times New Roman" w:hAnsi="Times New Roman" w:cs="Times New Roman"/>
          <w:b/>
          <w:sz w:val="28"/>
          <w:szCs w:val="28"/>
        </w:rPr>
        <w:t>. Mục tiêu đầu tư:</w:t>
      </w:r>
      <w:r w:rsidR="001E2133" w:rsidRPr="00396690">
        <w:rPr>
          <w:rFonts w:ascii="Times New Roman" w:eastAsia="Times New Roman" w:hAnsi="Times New Roman" w:cs="Times New Roman"/>
          <w:sz w:val="28"/>
          <w:szCs w:val="28"/>
          <w:lang w:val="vi-VN"/>
        </w:rPr>
        <w:t xml:space="preserve"> </w:t>
      </w:r>
      <w:r w:rsidR="000D2763" w:rsidRPr="00396690">
        <w:rPr>
          <w:rFonts w:ascii="Times New Roman" w:eastAsia="Times New Roman" w:hAnsi="Times New Roman" w:cs="Times New Roman"/>
          <w:sz w:val="28"/>
          <w:szCs w:val="28"/>
        </w:rPr>
        <w:t xml:space="preserve">Đầu tư xây dựng mới chợ Lăng Cô </w:t>
      </w:r>
      <w:r w:rsidR="00936699" w:rsidRPr="00396690">
        <w:rPr>
          <w:rFonts w:ascii="Times New Roman" w:eastAsia="Times New Roman" w:hAnsi="Times New Roman" w:cs="Times New Roman"/>
          <w:sz w:val="28"/>
          <w:szCs w:val="28"/>
        </w:rPr>
        <w:t xml:space="preserve">đạt tiêu chuẩn chợ lọai 1, </w:t>
      </w:r>
      <w:r w:rsidR="000D2763" w:rsidRPr="00396690">
        <w:rPr>
          <w:rFonts w:ascii="Times New Roman" w:eastAsia="Times New Roman" w:hAnsi="Times New Roman" w:cs="Times New Roman"/>
          <w:sz w:val="28"/>
          <w:szCs w:val="28"/>
        </w:rPr>
        <w:t>đáp ứng nhu cầu phát triển thương mại dịch vụ và mua bán của người dân khu vực</w:t>
      </w:r>
      <w:r w:rsidR="00936699" w:rsidRPr="00396690">
        <w:rPr>
          <w:rFonts w:ascii="Times New Roman" w:eastAsia="Times New Roman" w:hAnsi="Times New Roman" w:cs="Times New Roman"/>
          <w:sz w:val="28"/>
          <w:szCs w:val="28"/>
        </w:rPr>
        <w:t>.</w:t>
      </w:r>
      <w:r w:rsidR="000D2763" w:rsidRPr="00396690">
        <w:rPr>
          <w:rFonts w:ascii="Times New Roman" w:eastAsia="Times New Roman" w:hAnsi="Times New Roman" w:cs="Times New Roman"/>
          <w:sz w:val="28"/>
          <w:szCs w:val="28"/>
        </w:rPr>
        <w:t xml:space="preserve"> </w:t>
      </w:r>
    </w:p>
    <w:p w:rsidR="00253F04" w:rsidRPr="00396690" w:rsidRDefault="00253F04" w:rsidP="0058189C">
      <w:pPr>
        <w:shd w:val="clear" w:color="auto" w:fill="FFFFFF"/>
        <w:tabs>
          <w:tab w:val="left" w:pos="6494"/>
        </w:tabs>
        <w:spacing w:before="120" w:after="0" w:line="340" w:lineRule="exact"/>
        <w:ind w:firstLine="567"/>
        <w:jc w:val="both"/>
        <w:rPr>
          <w:rFonts w:ascii="Times New Roman" w:hAnsi="Times New Roman"/>
          <w:b/>
          <w:sz w:val="28"/>
          <w:szCs w:val="28"/>
        </w:rPr>
      </w:pPr>
      <w:r w:rsidRPr="00396690">
        <w:rPr>
          <w:rFonts w:ascii="Times New Roman" w:hAnsi="Times New Roman"/>
          <w:b/>
          <w:sz w:val="28"/>
          <w:szCs w:val="28"/>
        </w:rPr>
        <w:lastRenderedPageBreak/>
        <w:t>6. Sự thuận lợi của khu đất dự</w:t>
      </w:r>
      <w:r w:rsidR="0088034A" w:rsidRPr="00396690">
        <w:rPr>
          <w:rFonts w:ascii="Times New Roman" w:hAnsi="Times New Roman"/>
          <w:b/>
          <w:sz w:val="28"/>
          <w:szCs w:val="28"/>
        </w:rPr>
        <w:t xml:space="preserve"> án</w:t>
      </w:r>
      <w:r w:rsidR="009B3430" w:rsidRPr="00396690">
        <w:rPr>
          <w:rFonts w:ascii="Times New Roman" w:hAnsi="Times New Roman"/>
          <w:b/>
          <w:sz w:val="28"/>
          <w:szCs w:val="28"/>
        </w:rPr>
        <w:tab/>
      </w:r>
    </w:p>
    <w:p w:rsidR="00074B1B" w:rsidRPr="00396690" w:rsidRDefault="00074B1B" w:rsidP="0058189C">
      <w:pPr>
        <w:spacing w:before="120" w:after="0" w:line="340" w:lineRule="exact"/>
        <w:ind w:firstLine="567"/>
        <w:jc w:val="both"/>
        <w:rPr>
          <w:rFonts w:ascii="Times New Roman" w:hAnsi="Times New Roman"/>
          <w:sz w:val="28"/>
          <w:szCs w:val="28"/>
        </w:rPr>
      </w:pPr>
      <w:r w:rsidRPr="00396690">
        <w:rPr>
          <w:rFonts w:ascii="Times New Roman" w:hAnsi="Times New Roman"/>
          <w:sz w:val="28"/>
          <w:szCs w:val="28"/>
        </w:rPr>
        <w:t>- Khu đất đầu tư dự án thuộc địa bàn thị trấn Lăng Cô, Khu kinh tế Chân Mây - Lăng Cô, huyện Phú Lộc, tỉnh Thừa Thiên Huế. Khu kinh tế Chân Mây - Lăng Cô là Khu kinh tế tổng hợp, trung tâm thương mại, du lịch, phát triển đô thị và những ngành kinh tế khác gắn với cảng của Vùng kinh tế trọng điểm miền Trung, có ý nghĩa quan trọng quốc gia và quốc tế.</w:t>
      </w:r>
    </w:p>
    <w:p w:rsidR="00EB76C9" w:rsidRPr="00396690" w:rsidRDefault="00074B1B" w:rsidP="0058189C">
      <w:pPr>
        <w:spacing w:before="120" w:after="0" w:line="340" w:lineRule="exact"/>
        <w:ind w:firstLine="567"/>
        <w:jc w:val="both"/>
        <w:rPr>
          <w:rFonts w:ascii="Times New Roman" w:hAnsi="Times New Roman" w:cs="Times New Roman"/>
          <w:sz w:val="28"/>
          <w:szCs w:val="28"/>
        </w:rPr>
      </w:pPr>
      <w:r w:rsidRPr="00396690">
        <w:rPr>
          <w:rFonts w:ascii="Times New Roman" w:hAnsi="Times New Roman"/>
          <w:sz w:val="28"/>
          <w:szCs w:val="28"/>
        </w:rPr>
        <w:t xml:space="preserve">- </w:t>
      </w:r>
      <w:r w:rsidR="00EB76C9" w:rsidRPr="00396690">
        <w:rPr>
          <w:rFonts w:ascii="Times New Roman" w:hAnsi="Times New Roman"/>
          <w:sz w:val="28"/>
          <w:szCs w:val="28"/>
        </w:rPr>
        <w:t>Khu vực có điều kiện thuận lợi về giao thông, nằm cạnh tuyến Quốc lộ 1A, tuyến đường Nguyễn Văn, đầm Lập An. Bên cạnh đó, v</w:t>
      </w:r>
      <w:r w:rsidRPr="00396690">
        <w:rPr>
          <w:rFonts w:ascii="Times New Roman" w:hAnsi="Times New Roman"/>
          <w:sz w:val="28"/>
          <w:szCs w:val="28"/>
        </w:rPr>
        <w:t>ị trí</w:t>
      </w:r>
      <w:r w:rsidRPr="00396690">
        <w:rPr>
          <w:rFonts w:ascii="Times New Roman" w:hAnsi="Times New Roman" w:cs="Times New Roman"/>
          <w:sz w:val="28"/>
          <w:szCs w:val="28"/>
        </w:rPr>
        <w:t xml:space="preserve"> khu đất cách thành phố Huế khoảng 60 km, sân bay quốc tế Phú Bài khoảng </w:t>
      </w:r>
      <w:r w:rsidR="005A145D" w:rsidRPr="00396690">
        <w:rPr>
          <w:rFonts w:ascii="Times New Roman" w:hAnsi="Times New Roman" w:cs="Times New Roman"/>
          <w:sz w:val="28"/>
          <w:szCs w:val="28"/>
        </w:rPr>
        <w:t>50</w:t>
      </w:r>
      <w:r w:rsidRPr="00396690">
        <w:rPr>
          <w:rFonts w:ascii="Times New Roman" w:hAnsi="Times New Roman" w:cs="Times New Roman"/>
          <w:sz w:val="28"/>
          <w:szCs w:val="28"/>
        </w:rPr>
        <w:t>km; cách Trung tâm thành phố Đà Nẵng và sân bay quốc tế Đà Nẵng khoảng 3</w:t>
      </w:r>
      <w:r w:rsidR="005A145D" w:rsidRPr="00396690">
        <w:rPr>
          <w:rFonts w:ascii="Times New Roman" w:hAnsi="Times New Roman" w:cs="Times New Roman"/>
          <w:sz w:val="28"/>
          <w:szCs w:val="28"/>
        </w:rPr>
        <w:t>0</w:t>
      </w:r>
      <w:r w:rsidRPr="00396690">
        <w:rPr>
          <w:rFonts w:ascii="Times New Roman" w:hAnsi="Times New Roman" w:cs="Times New Roman"/>
          <w:sz w:val="28"/>
          <w:szCs w:val="28"/>
        </w:rPr>
        <w:t xml:space="preserve"> km. </w:t>
      </w:r>
    </w:p>
    <w:p w:rsidR="00074B1B" w:rsidRPr="00396690" w:rsidRDefault="00260FFC" w:rsidP="0058189C">
      <w:pPr>
        <w:spacing w:before="120" w:after="0" w:line="340" w:lineRule="exact"/>
        <w:ind w:firstLine="567"/>
        <w:jc w:val="both"/>
        <w:rPr>
          <w:rFonts w:ascii="Times New Roman" w:hAnsi="Times New Roman"/>
          <w:sz w:val="28"/>
          <w:szCs w:val="28"/>
        </w:rPr>
      </w:pPr>
      <w:r w:rsidRPr="00396690">
        <w:rPr>
          <w:rFonts w:ascii="Times New Roman" w:hAnsi="Times New Roman"/>
          <w:sz w:val="28"/>
          <w:szCs w:val="28"/>
        </w:rPr>
        <w:t xml:space="preserve">- </w:t>
      </w:r>
      <w:r w:rsidR="00074B1B" w:rsidRPr="00396690">
        <w:rPr>
          <w:rFonts w:ascii="Times New Roman" w:hAnsi="Times New Roman"/>
          <w:sz w:val="28"/>
          <w:szCs w:val="28"/>
        </w:rPr>
        <w:t>Hệ thống giao thông nội bộ kết nối khu vực với xung quanh, hệ thống hạ tầng kỹ thuật đã được đầu tư hoàn thiện, đồng bộ.</w:t>
      </w:r>
    </w:p>
    <w:p w:rsidR="00D510FF" w:rsidRPr="00396690" w:rsidRDefault="00D510FF" w:rsidP="0058189C">
      <w:pPr>
        <w:spacing w:before="120" w:after="0" w:line="340" w:lineRule="exact"/>
        <w:ind w:firstLine="567"/>
        <w:jc w:val="both"/>
        <w:rPr>
          <w:rFonts w:ascii="Times New Roman" w:hAnsi="Times New Roman"/>
          <w:spacing w:val="-4"/>
          <w:sz w:val="28"/>
          <w:szCs w:val="28"/>
        </w:rPr>
      </w:pPr>
      <w:r w:rsidRPr="00396690">
        <w:rPr>
          <w:rFonts w:ascii="Times New Roman" w:hAnsi="Times New Roman"/>
          <w:spacing w:val="-4"/>
          <w:sz w:val="28"/>
          <w:szCs w:val="28"/>
        </w:rPr>
        <w:t>- Các mặt hàng, sản phẩm địa phương đa dạng</w:t>
      </w:r>
      <w:r w:rsidR="005A145D" w:rsidRPr="00396690">
        <w:rPr>
          <w:rFonts w:ascii="Times New Roman" w:hAnsi="Times New Roman"/>
          <w:spacing w:val="-4"/>
          <w:sz w:val="28"/>
          <w:szCs w:val="28"/>
        </w:rPr>
        <w:t>, phong phú</w:t>
      </w:r>
      <w:r w:rsidRPr="00396690">
        <w:rPr>
          <w:rFonts w:ascii="Times New Roman" w:hAnsi="Times New Roman"/>
          <w:spacing w:val="-4"/>
          <w:sz w:val="28"/>
          <w:szCs w:val="28"/>
        </w:rPr>
        <w:t xml:space="preserve"> thuận lợi cho việc hình thành khu chợ hải sản, các sản phẩm thủ công,</w:t>
      </w:r>
      <w:r w:rsidR="00D43B39" w:rsidRPr="00396690">
        <w:rPr>
          <w:rFonts w:ascii="Times New Roman" w:hAnsi="Times New Roman"/>
          <w:spacing w:val="-4"/>
          <w:sz w:val="28"/>
          <w:szCs w:val="28"/>
        </w:rPr>
        <w:t xml:space="preserve"> các mặt hàng thiết yếu,</w:t>
      </w:r>
      <w:r w:rsidRPr="00396690">
        <w:rPr>
          <w:rFonts w:ascii="Times New Roman" w:hAnsi="Times New Roman"/>
          <w:spacing w:val="-4"/>
          <w:sz w:val="28"/>
          <w:szCs w:val="28"/>
        </w:rPr>
        <w:t xml:space="preserve">… </w:t>
      </w:r>
    </w:p>
    <w:p w:rsidR="00EB76C9" w:rsidRPr="00396690" w:rsidRDefault="00291869" w:rsidP="0058189C">
      <w:pPr>
        <w:spacing w:before="120" w:after="0" w:line="340" w:lineRule="exact"/>
        <w:ind w:firstLine="567"/>
        <w:jc w:val="both"/>
        <w:rPr>
          <w:rFonts w:ascii="Times New Roman" w:hAnsi="Times New Roman"/>
          <w:sz w:val="28"/>
          <w:szCs w:val="28"/>
        </w:rPr>
      </w:pPr>
      <w:r w:rsidRPr="00396690">
        <w:rPr>
          <w:rFonts w:ascii="Times New Roman" w:hAnsi="Times New Roman"/>
          <w:b/>
          <w:sz w:val="28"/>
          <w:szCs w:val="28"/>
        </w:rPr>
        <w:t>7. Hình thức lựa chọn nhà đầu tư:</w:t>
      </w:r>
      <w:r w:rsidRPr="00396690">
        <w:rPr>
          <w:rFonts w:ascii="Times New Roman" w:hAnsi="Times New Roman"/>
          <w:sz w:val="28"/>
          <w:szCs w:val="28"/>
        </w:rPr>
        <w:t xml:space="preserve"> </w:t>
      </w:r>
      <w:r w:rsidR="00684484" w:rsidRPr="00396690">
        <w:rPr>
          <w:rFonts w:ascii="Times New Roman" w:hAnsi="Times New Roman"/>
          <w:sz w:val="28"/>
          <w:szCs w:val="28"/>
        </w:rPr>
        <w:t>Trong</w:t>
      </w:r>
      <w:r w:rsidR="005E139A" w:rsidRPr="00396690">
        <w:rPr>
          <w:rFonts w:ascii="Times New Roman" w:hAnsi="Times New Roman"/>
          <w:sz w:val="28"/>
          <w:szCs w:val="28"/>
        </w:rPr>
        <w:t xml:space="preserve"> </w:t>
      </w:r>
      <w:r w:rsidR="00936699" w:rsidRPr="00396690">
        <w:rPr>
          <w:rFonts w:ascii="Times New Roman" w:hAnsi="Times New Roman"/>
          <w:sz w:val="28"/>
          <w:szCs w:val="28"/>
        </w:rPr>
        <w:t xml:space="preserve">thời hạn </w:t>
      </w:r>
      <w:r w:rsidR="005E139A" w:rsidRPr="00396690">
        <w:rPr>
          <w:rFonts w:ascii="Times New Roman" w:hAnsi="Times New Roman"/>
          <w:sz w:val="28"/>
          <w:szCs w:val="28"/>
        </w:rPr>
        <w:t xml:space="preserve">30 ngày </w:t>
      </w:r>
      <w:r w:rsidR="00936699" w:rsidRPr="00396690">
        <w:rPr>
          <w:rFonts w:ascii="Times New Roman" w:hAnsi="Times New Roman"/>
          <w:sz w:val="28"/>
          <w:szCs w:val="28"/>
        </w:rPr>
        <w:t xml:space="preserve">kể từ ngày </w:t>
      </w:r>
      <w:r w:rsidR="005E139A" w:rsidRPr="00396690">
        <w:rPr>
          <w:rFonts w:ascii="Times New Roman" w:hAnsi="Times New Roman"/>
          <w:sz w:val="28"/>
          <w:szCs w:val="28"/>
        </w:rPr>
        <w:t>công bố, trường hợp chỉ có 01 nhà đầu tư</w:t>
      </w:r>
      <w:r w:rsidR="00EB76C9" w:rsidRPr="00396690">
        <w:rPr>
          <w:rFonts w:ascii="Times New Roman" w:hAnsi="Times New Roman"/>
          <w:sz w:val="28"/>
          <w:szCs w:val="28"/>
        </w:rPr>
        <w:t xml:space="preserve"> </w:t>
      </w:r>
      <w:r w:rsidR="00EB76C9" w:rsidRPr="00396690">
        <w:rPr>
          <w:rFonts w:ascii="Times New Roman" w:hAnsi="Times New Roman"/>
          <w:sz w:val="28"/>
          <w:szCs w:val="28"/>
          <w:lang w:val="nl-NL"/>
        </w:rPr>
        <w:t>quan tâm,</w:t>
      </w:r>
      <w:r w:rsidR="005E139A" w:rsidRPr="00396690">
        <w:rPr>
          <w:rFonts w:ascii="Times New Roman" w:hAnsi="Times New Roman"/>
          <w:sz w:val="28"/>
          <w:szCs w:val="28"/>
        </w:rPr>
        <w:t xml:space="preserve"> có văn bản đề xuất đầu tư, thực hiện cấp Quyết định chủ trương đầu tư dự án theo quy định; trường hợp có 02 nhà đầu tư trở lên đăng ký thì thực hiện lựa chọn nhà đầu tư thực hiện dự án theo quy định.</w:t>
      </w:r>
    </w:p>
    <w:p w:rsidR="00291869" w:rsidRPr="00396690" w:rsidRDefault="00291869" w:rsidP="0058189C">
      <w:pPr>
        <w:spacing w:before="120" w:after="0" w:line="340" w:lineRule="exact"/>
        <w:ind w:firstLine="567"/>
        <w:jc w:val="both"/>
        <w:rPr>
          <w:rFonts w:ascii="Times New Roman" w:hAnsi="Times New Roman" w:cs="Times New Roman"/>
          <w:b/>
          <w:sz w:val="28"/>
          <w:szCs w:val="28"/>
          <w:lang w:val="nl-NL"/>
        </w:rPr>
      </w:pPr>
      <w:r w:rsidRPr="00396690">
        <w:rPr>
          <w:rFonts w:ascii="Times New Roman" w:hAnsi="Times New Roman" w:cs="Times New Roman"/>
          <w:b/>
          <w:sz w:val="28"/>
          <w:szCs w:val="28"/>
          <w:lang w:val="nl-NL"/>
        </w:rPr>
        <w:t xml:space="preserve">8. Hình thức đầu tư: </w:t>
      </w:r>
      <w:r w:rsidRPr="00396690">
        <w:rPr>
          <w:rFonts w:ascii="Times New Roman" w:eastAsia="Times New Roman" w:hAnsi="Times New Roman" w:cs="Times New Roman"/>
          <w:sz w:val="28"/>
          <w:szCs w:val="28"/>
          <w:lang w:val="nl-NL"/>
        </w:rPr>
        <w:t>Đầu tư trong nước hoặc đầu tư trực tiếp nước ngoài.</w:t>
      </w:r>
    </w:p>
    <w:p w:rsidR="006E3503" w:rsidRPr="00396690" w:rsidRDefault="00291869" w:rsidP="0058189C">
      <w:pPr>
        <w:shd w:val="clear" w:color="auto" w:fill="FFFFFF"/>
        <w:spacing w:before="120" w:after="0" w:line="340" w:lineRule="exact"/>
        <w:ind w:firstLine="567"/>
        <w:jc w:val="both"/>
        <w:rPr>
          <w:rFonts w:ascii="Times New Roman" w:eastAsia="Times New Roman" w:hAnsi="Times New Roman" w:cs="Times New Roman"/>
          <w:sz w:val="28"/>
          <w:szCs w:val="28"/>
        </w:rPr>
      </w:pPr>
      <w:r w:rsidRPr="00396690">
        <w:rPr>
          <w:rFonts w:ascii="Times New Roman" w:eastAsia="Times New Roman" w:hAnsi="Times New Roman" w:cs="Times New Roman"/>
          <w:b/>
          <w:sz w:val="28"/>
          <w:szCs w:val="28"/>
        </w:rPr>
        <w:t>9</w:t>
      </w:r>
      <w:r w:rsidR="001E2133" w:rsidRPr="00396690">
        <w:rPr>
          <w:rFonts w:ascii="Times New Roman" w:eastAsia="Times New Roman" w:hAnsi="Times New Roman" w:cs="Times New Roman"/>
          <w:b/>
          <w:sz w:val="28"/>
          <w:szCs w:val="28"/>
          <w:lang w:val="vi-VN"/>
        </w:rPr>
        <w:t xml:space="preserve">. Tiêu chí </w:t>
      </w:r>
      <w:r w:rsidR="00014DD6" w:rsidRPr="00396690">
        <w:rPr>
          <w:rFonts w:ascii="Times New Roman" w:eastAsia="Times New Roman" w:hAnsi="Times New Roman" w:cs="Times New Roman"/>
          <w:b/>
          <w:sz w:val="28"/>
          <w:szCs w:val="28"/>
          <w:lang w:val="vi-VN"/>
        </w:rPr>
        <w:t>lựa chọn</w:t>
      </w:r>
      <w:r w:rsidR="001E2133" w:rsidRPr="00396690">
        <w:rPr>
          <w:rFonts w:ascii="Times New Roman" w:eastAsia="Times New Roman" w:hAnsi="Times New Roman" w:cs="Times New Roman"/>
          <w:b/>
          <w:sz w:val="28"/>
          <w:szCs w:val="28"/>
          <w:lang w:val="vi-VN"/>
        </w:rPr>
        <w:t xml:space="preserve"> nhà đầu tư:</w:t>
      </w:r>
      <w:r w:rsidR="00CF35BB" w:rsidRPr="00396690">
        <w:rPr>
          <w:rFonts w:ascii="Times New Roman" w:eastAsia="Times New Roman" w:hAnsi="Times New Roman" w:cs="Times New Roman"/>
          <w:b/>
          <w:sz w:val="28"/>
          <w:szCs w:val="28"/>
        </w:rPr>
        <w:t xml:space="preserve"> </w:t>
      </w:r>
      <w:r w:rsidR="006E3503" w:rsidRPr="00396690">
        <w:rPr>
          <w:rFonts w:ascii="Times New Roman" w:eastAsia="Times New Roman" w:hAnsi="Times New Roman" w:cs="Times New Roman"/>
          <w:sz w:val="28"/>
          <w:szCs w:val="28"/>
        </w:rPr>
        <w:t>Ngoài các điều kiện, quy định chung về điều kiện đăng ký nghiên cứu, đăng ký đầu tư phù hợp với các quy định hiện hành,</w:t>
      </w:r>
      <w:r w:rsidR="0025394A" w:rsidRPr="00396690">
        <w:rPr>
          <w:rFonts w:ascii="Times New Roman" w:eastAsia="Times New Roman" w:hAnsi="Times New Roman" w:cs="Times New Roman"/>
          <w:sz w:val="28"/>
          <w:szCs w:val="28"/>
        </w:rPr>
        <w:t xml:space="preserve"> </w:t>
      </w:r>
      <w:r w:rsidR="006E3503" w:rsidRPr="00396690">
        <w:rPr>
          <w:rFonts w:ascii="Times New Roman" w:eastAsia="Times New Roman" w:hAnsi="Times New Roman" w:cs="Times New Roman"/>
          <w:sz w:val="28"/>
          <w:szCs w:val="28"/>
        </w:rPr>
        <w:t xml:space="preserve">nhà đầu tư phải đáp ứng thêm các tiêu chí sau: </w:t>
      </w:r>
    </w:p>
    <w:p w:rsidR="006E3503" w:rsidRPr="00396690" w:rsidRDefault="00291869" w:rsidP="0058189C">
      <w:pPr>
        <w:spacing w:before="120" w:after="0" w:line="340" w:lineRule="exact"/>
        <w:ind w:firstLine="567"/>
        <w:jc w:val="both"/>
        <w:rPr>
          <w:rFonts w:ascii="Times New Roman" w:eastAsia="Times New Roman" w:hAnsi="Times New Roman" w:cs="Times New Roman"/>
          <w:b/>
          <w:sz w:val="28"/>
          <w:szCs w:val="28"/>
        </w:rPr>
      </w:pPr>
      <w:r w:rsidRPr="00396690">
        <w:rPr>
          <w:rFonts w:ascii="Times New Roman" w:eastAsia="Times New Roman" w:hAnsi="Times New Roman" w:cs="Times New Roman"/>
          <w:b/>
          <w:sz w:val="28"/>
          <w:szCs w:val="28"/>
        </w:rPr>
        <w:t>9</w:t>
      </w:r>
      <w:r w:rsidR="006E3503" w:rsidRPr="00396690">
        <w:rPr>
          <w:rFonts w:ascii="Times New Roman" w:eastAsia="Times New Roman" w:hAnsi="Times New Roman" w:cs="Times New Roman"/>
          <w:b/>
          <w:sz w:val="28"/>
          <w:szCs w:val="28"/>
        </w:rPr>
        <w:t xml:space="preserve">.1. Về tính chất </w:t>
      </w:r>
      <w:r w:rsidR="008863C5" w:rsidRPr="00396690">
        <w:rPr>
          <w:rFonts w:ascii="Times New Roman" w:eastAsia="Times New Roman" w:hAnsi="Times New Roman" w:cs="Times New Roman"/>
          <w:b/>
          <w:sz w:val="28"/>
          <w:szCs w:val="28"/>
        </w:rPr>
        <w:t>dự án</w:t>
      </w:r>
    </w:p>
    <w:p w:rsidR="00DB13D9" w:rsidRPr="00396690" w:rsidRDefault="008863C5" w:rsidP="0058189C">
      <w:pPr>
        <w:shd w:val="clear" w:color="auto" w:fill="FFFFFF"/>
        <w:spacing w:before="120" w:after="0" w:line="340" w:lineRule="exact"/>
        <w:ind w:firstLine="567"/>
        <w:jc w:val="both"/>
        <w:rPr>
          <w:rFonts w:ascii="Times New Roman" w:eastAsia="Times New Roman" w:hAnsi="Times New Roman" w:cs="Times New Roman"/>
          <w:sz w:val="28"/>
          <w:szCs w:val="28"/>
        </w:rPr>
      </w:pPr>
      <w:r w:rsidRPr="00396690">
        <w:rPr>
          <w:rFonts w:ascii="Times New Roman" w:eastAsia="Times New Roman" w:hAnsi="Times New Roman" w:cs="Times New Roman"/>
          <w:spacing w:val="-6"/>
          <w:sz w:val="28"/>
          <w:szCs w:val="28"/>
        </w:rPr>
        <w:t xml:space="preserve">- Xây </w:t>
      </w:r>
      <w:bookmarkStart w:id="3" w:name="_GoBack"/>
      <w:r w:rsidRPr="003A3833">
        <w:rPr>
          <w:rFonts w:ascii="Times New Roman" w:eastAsia="Times New Roman" w:hAnsi="Times New Roman" w:cs="Times New Roman"/>
          <w:spacing w:val="-6"/>
          <w:sz w:val="28"/>
          <w:szCs w:val="28"/>
        </w:rPr>
        <w:t xml:space="preserve">dựng </w:t>
      </w:r>
      <w:r w:rsidR="00DC3731" w:rsidRPr="003A3833">
        <w:rPr>
          <w:rFonts w:ascii="Times New Roman" w:eastAsia="Times New Roman" w:hAnsi="Times New Roman" w:cs="Times New Roman"/>
          <w:spacing w:val="-6"/>
          <w:sz w:val="28"/>
          <w:szCs w:val="28"/>
        </w:rPr>
        <w:t xml:space="preserve">chợ </w:t>
      </w:r>
      <w:r w:rsidR="00B85EB7" w:rsidRPr="003A3833">
        <w:rPr>
          <w:rFonts w:ascii="Times New Roman" w:eastAsia="Times New Roman" w:hAnsi="Times New Roman" w:cs="Times New Roman"/>
          <w:spacing w:val="-6"/>
          <w:sz w:val="28"/>
          <w:szCs w:val="28"/>
        </w:rPr>
        <w:t xml:space="preserve">loại </w:t>
      </w:r>
      <w:r w:rsidR="00DC3731" w:rsidRPr="003A3833">
        <w:rPr>
          <w:rFonts w:ascii="Times New Roman" w:eastAsia="Times New Roman" w:hAnsi="Times New Roman" w:cs="Times New Roman"/>
          <w:spacing w:val="-6"/>
          <w:sz w:val="28"/>
          <w:szCs w:val="28"/>
        </w:rPr>
        <w:t>1</w:t>
      </w:r>
      <w:r w:rsidR="00B85EB7" w:rsidRPr="003A3833">
        <w:rPr>
          <w:rFonts w:ascii="Times New Roman" w:eastAsia="Times New Roman" w:hAnsi="Times New Roman" w:cs="Times New Roman"/>
          <w:spacing w:val="-6"/>
          <w:sz w:val="28"/>
          <w:szCs w:val="28"/>
        </w:rPr>
        <w:t xml:space="preserve">, </w:t>
      </w:r>
      <w:r w:rsidR="00D510FF" w:rsidRPr="003A3833">
        <w:rPr>
          <w:rFonts w:ascii="Times New Roman" w:eastAsia="Times New Roman" w:hAnsi="Times New Roman" w:cs="Times New Roman"/>
          <w:spacing w:val="-6"/>
          <w:sz w:val="28"/>
          <w:szCs w:val="28"/>
        </w:rPr>
        <w:t xml:space="preserve">phục </w:t>
      </w:r>
      <w:bookmarkEnd w:id="3"/>
      <w:r w:rsidR="00D510FF" w:rsidRPr="00396690">
        <w:rPr>
          <w:rFonts w:ascii="Times New Roman" w:eastAsia="Times New Roman" w:hAnsi="Times New Roman" w:cs="Times New Roman"/>
          <w:spacing w:val="-6"/>
          <w:sz w:val="28"/>
          <w:szCs w:val="28"/>
        </w:rPr>
        <w:t>vụ nhu cầu của người dân trong khu vực</w:t>
      </w:r>
      <w:r w:rsidR="00B72961" w:rsidRPr="00396690">
        <w:rPr>
          <w:rFonts w:ascii="Times New Roman" w:eastAsia="Times New Roman" w:hAnsi="Times New Roman" w:cs="Times New Roman"/>
          <w:spacing w:val="-6"/>
          <w:sz w:val="28"/>
          <w:szCs w:val="28"/>
        </w:rPr>
        <w:t>, du khách</w:t>
      </w:r>
      <w:r w:rsidR="00DC3731" w:rsidRPr="00396690">
        <w:rPr>
          <w:rFonts w:ascii="Times New Roman" w:eastAsia="Times New Roman" w:hAnsi="Times New Roman" w:cs="Times New Roman"/>
          <w:sz w:val="28"/>
          <w:szCs w:val="28"/>
        </w:rPr>
        <w:t>.</w:t>
      </w:r>
    </w:p>
    <w:p w:rsidR="00DB13D9" w:rsidRPr="00396690" w:rsidRDefault="00DB13D9" w:rsidP="0058189C">
      <w:pPr>
        <w:shd w:val="clear" w:color="auto" w:fill="FFFFFF"/>
        <w:spacing w:before="120" w:after="0" w:line="340" w:lineRule="exact"/>
        <w:ind w:firstLine="567"/>
        <w:jc w:val="both"/>
        <w:rPr>
          <w:rFonts w:ascii="Times New Roman" w:eastAsia="Times New Roman" w:hAnsi="Times New Roman" w:cs="Times New Roman"/>
          <w:sz w:val="28"/>
          <w:szCs w:val="28"/>
        </w:rPr>
      </w:pPr>
      <w:r w:rsidRPr="00396690">
        <w:rPr>
          <w:rFonts w:ascii="Times New Roman" w:eastAsia="Times New Roman" w:hAnsi="Times New Roman" w:cs="Times New Roman"/>
          <w:sz w:val="28"/>
          <w:szCs w:val="28"/>
        </w:rPr>
        <w:t>- Xây dựng phương án</w:t>
      </w:r>
      <w:r w:rsidR="00DB0B5D" w:rsidRPr="00396690">
        <w:rPr>
          <w:rFonts w:ascii="Times New Roman" w:eastAsia="Times New Roman" w:hAnsi="Times New Roman" w:cs="Times New Roman"/>
          <w:sz w:val="28"/>
          <w:szCs w:val="28"/>
        </w:rPr>
        <w:t xml:space="preserve"> phòng cháy chữa cháy, </w:t>
      </w:r>
      <w:r w:rsidRPr="00396690">
        <w:rPr>
          <w:rFonts w:ascii="Times New Roman" w:eastAsia="Times New Roman" w:hAnsi="Times New Roman" w:cs="Times New Roman"/>
          <w:sz w:val="28"/>
          <w:szCs w:val="28"/>
        </w:rPr>
        <w:t xml:space="preserve">đánh giá tác động môi trường </w:t>
      </w:r>
      <w:r w:rsidR="00F60D79" w:rsidRPr="00396690">
        <w:rPr>
          <w:rFonts w:ascii="Times New Roman" w:eastAsia="Times New Roman" w:hAnsi="Times New Roman" w:cs="Times New Roman"/>
          <w:sz w:val="28"/>
          <w:szCs w:val="28"/>
        </w:rPr>
        <w:t>phù hợp các quy định pháp luật</w:t>
      </w:r>
      <w:r w:rsidRPr="00396690">
        <w:rPr>
          <w:rFonts w:ascii="Times New Roman" w:eastAsia="Times New Roman" w:hAnsi="Times New Roman" w:cs="Times New Roman"/>
          <w:sz w:val="28"/>
          <w:szCs w:val="28"/>
        </w:rPr>
        <w:t>; đảm bảo an toàn vệ sinh</w:t>
      </w:r>
      <w:r w:rsidR="00F60D79" w:rsidRPr="00396690">
        <w:rPr>
          <w:rFonts w:ascii="Times New Roman" w:eastAsia="Times New Roman" w:hAnsi="Times New Roman" w:cs="Times New Roman"/>
          <w:sz w:val="28"/>
          <w:szCs w:val="28"/>
        </w:rPr>
        <w:t xml:space="preserve"> thực phẩm trong</w:t>
      </w:r>
      <w:r w:rsidRPr="00396690">
        <w:rPr>
          <w:rFonts w:ascii="Times New Roman" w:eastAsia="Times New Roman" w:hAnsi="Times New Roman" w:cs="Times New Roman"/>
          <w:sz w:val="28"/>
          <w:szCs w:val="28"/>
        </w:rPr>
        <w:t xml:space="preserve"> quá trình hoạt động chợ.</w:t>
      </w:r>
    </w:p>
    <w:p w:rsidR="00113F7C" w:rsidRPr="00396690" w:rsidRDefault="00DB13D9" w:rsidP="0058189C">
      <w:pPr>
        <w:shd w:val="clear" w:color="auto" w:fill="FFFFFF"/>
        <w:spacing w:before="120" w:after="0" w:line="340" w:lineRule="exact"/>
        <w:ind w:firstLine="567"/>
        <w:jc w:val="both"/>
        <w:rPr>
          <w:rFonts w:ascii="Times New Roman" w:eastAsia="Times New Roman" w:hAnsi="Times New Roman" w:cs="Times New Roman"/>
          <w:sz w:val="28"/>
          <w:szCs w:val="28"/>
        </w:rPr>
      </w:pPr>
      <w:r w:rsidRPr="00396690">
        <w:rPr>
          <w:rFonts w:ascii="Times New Roman" w:eastAsia="Times New Roman" w:hAnsi="Times New Roman" w:cs="Times New Roman"/>
          <w:sz w:val="28"/>
          <w:szCs w:val="28"/>
        </w:rPr>
        <w:t>-</w:t>
      </w:r>
      <w:r w:rsidR="00113F7C" w:rsidRPr="00396690">
        <w:rPr>
          <w:rFonts w:ascii="Times New Roman" w:eastAsia="Times New Roman" w:hAnsi="Times New Roman" w:cs="Times New Roman"/>
          <w:sz w:val="28"/>
          <w:szCs w:val="28"/>
        </w:rPr>
        <w:t xml:space="preserve"> </w:t>
      </w:r>
      <w:r w:rsidR="00F60D79" w:rsidRPr="00396690">
        <w:rPr>
          <w:rFonts w:ascii="Times New Roman" w:eastAsia="Times New Roman" w:hAnsi="Times New Roman" w:cs="Times New Roman"/>
          <w:sz w:val="28"/>
          <w:szCs w:val="28"/>
        </w:rPr>
        <w:t>Phương án k</w:t>
      </w:r>
      <w:r w:rsidR="00FB4DFF" w:rsidRPr="00396690">
        <w:rPr>
          <w:rFonts w:ascii="Times New Roman" w:eastAsia="Times New Roman" w:hAnsi="Times New Roman" w:cs="Times New Roman"/>
          <w:sz w:val="28"/>
          <w:szCs w:val="28"/>
        </w:rPr>
        <w:t>hai thác</w:t>
      </w:r>
      <w:r w:rsidR="00F60D79" w:rsidRPr="00396690">
        <w:rPr>
          <w:rFonts w:ascii="Times New Roman" w:eastAsia="Times New Roman" w:hAnsi="Times New Roman" w:cs="Times New Roman"/>
          <w:sz w:val="28"/>
          <w:szCs w:val="28"/>
        </w:rPr>
        <w:t xml:space="preserve"> chợ tận dụng</w:t>
      </w:r>
      <w:r w:rsidR="00FB4DFF" w:rsidRPr="00396690">
        <w:rPr>
          <w:rFonts w:ascii="Times New Roman" w:eastAsia="Times New Roman" w:hAnsi="Times New Roman" w:cs="Times New Roman"/>
          <w:sz w:val="28"/>
          <w:szCs w:val="28"/>
        </w:rPr>
        <w:t xml:space="preserve"> tối đa lợi thế về vị trí thực hiện dự án. </w:t>
      </w:r>
      <w:r w:rsidR="00113F7C" w:rsidRPr="00396690">
        <w:rPr>
          <w:rFonts w:ascii="Times New Roman" w:eastAsia="Times New Roman" w:hAnsi="Times New Roman" w:cs="Times New Roman"/>
          <w:sz w:val="28"/>
          <w:szCs w:val="28"/>
        </w:rPr>
        <w:t xml:space="preserve">Sử dụng các vật liệu xây dựng bền vững, phù hợp với địa hình và khí hậu tại khu vực để đảm bảo tính an toàn và hiệu quả hoạt động. </w:t>
      </w:r>
    </w:p>
    <w:p w:rsidR="00DB13D9" w:rsidRPr="00396690" w:rsidRDefault="00260FFC" w:rsidP="0058189C">
      <w:pPr>
        <w:shd w:val="clear" w:color="auto" w:fill="FFFFFF"/>
        <w:spacing w:before="120" w:after="0" w:line="340" w:lineRule="exact"/>
        <w:ind w:firstLine="567"/>
        <w:jc w:val="both"/>
        <w:rPr>
          <w:rFonts w:ascii="Times New Roman" w:eastAsia="Times New Roman" w:hAnsi="Times New Roman" w:cs="Times New Roman"/>
          <w:sz w:val="28"/>
          <w:szCs w:val="28"/>
        </w:rPr>
      </w:pPr>
      <w:r w:rsidRPr="00396690">
        <w:rPr>
          <w:rFonts w:ascii="Times New Roman" w:eastAsia="Times New Roman" w:hAnsi="Times New Roman" w:cs="Times New Roman"/>
          <w:sz w:val="28"/>
          <w:szCs w:val="28"/>
        </w:rPr>
        <w:t xml:space="preserve">- </w:t>
      </w:r>
      <w:r w:rsidR="00113F7C" w:rsidRPr="00396690">
        <w:rPr>
          <w:rFonts w:ascii="Times New Roman" w:eastAsia="Times New Roman" w:hAnsi="Times New Roman" w:cs="Times New Roman"/>
          <w:sz w:val="28"/>
          <w:szCs w:val="28"/>
        </w:rPr>
        <w:t xml:space="preserve">Xây dựng phương án đấu nối </w:t>
      </w:r>
      <w:r w:rsidR="00FB4DFF" w:rsidRPr="00396690">
        <w:rPr>
          <w:rFonts w:ascii="Times New Roman" w:eastAsia="Times New Roman" w:hAnsi="Times New Roman" w:cs="Times New Roman"/>
          <w:sz w:val="28"/>
          <w:szCs w:val="28"/>
        </w:rPr>
        <w:t xml:space="preserve">hệ thống hạ tầng kỹ thuật </w:t>
      </w:r>
      <w:r w:rsidR="00113F7C" w:rsidRPr="00396690">
        <w:rPr>
          <w:rFonts w:ascii="Times New Roman" w:eastAsia="Times New Roman" w:hAnsi="Times New Roman" w:cs="Times New Roman"/>
          <w:sz w:val="28"/>
          <w:szCs w:val="28"/>
        </w:rPr>
        <w:t xml:space="preserve">phù hợp với hệ thống hạ tầng kỹ thuật tại khu </w:t>
      </w:r>
      <w:r w:rsidRPr="00396690">
        <w:rPr>
          <w:rFonts w:ascii="Times New Roman" w:eastAsia="Times New Roman" w:hAnsi="Times New Roman" w:cs="Times New Roman"/>
          <w:sz w:val="28"/>
          <w:szCs w:val="28"/>
        </w:rPr>
        <w:t>vực</w:t>
      </w:r>
      <w:r w:rsidR="00DB13D9" w:rsidRPr="00396690">
        <w:rPr>
          <w:rFonts w:ascii="Times New Roman" w:eastAsia="Times New Roman" w:hAnsi="Times New Roman" w:cs="Times New Roman"/>
          <w:sz w:val="28"/>
          <w:szCs w:val="28"/>
        </w:rPr>
        <w:t xml:space="preserve"> và quy hoạch</w:t>
      </w:r>
      <w:r w:rsidR="00113F7C" w:rsidRPr="00396690">
        <w:rPr>
          <w:rFonts w:ascii="Times New Roman" w:eastAsia="Times New Roman" w:hAnsi="Times New Roman" w:cs="Times New Roman"/>
          <w:sz w:val="28"/>
          <w:szCs w:val="28"/>
        </w:rPr>
        <w:t xml:space="preserve">, </w:t>
      </w:r>
      <w:r w:rsidR="00DB13D9" w:rsidRPr="00396690">
        <w:rPr>
          <w:rFonts w:ascii="Times New Roman" w:eastAsia="Times New Roman" w:hAnsi="Times New Roman" w:cs="Times New Roman"/>
          <w:sz w:val="28"/>
          <w:szCs w:val="28"/>
        </w:rPr>
        <w:t>bảo đảm vệ sinh môi trường.</w:t>
      </w:r>
    </w:p>
    <w:p w:rsidR="00E54FF3" w:rsidRPr="00396690" w:rsidRDefault="00E54FF3" w:rsidP="0058189C">
      <w:pPr>
        <w:shd w:val="clear" w:color="auto" w:fill="FFFFFF"/>
        <w:spacing w:before="120" w:after="0" w:line="340" w:lineRule="exact"/>
        <w:ind w:firstLine="567"/>
        <w:jc w:val="both"/>
        <w:rPr>
          <w:rFonts w:ascii="Times New Roman" w:eastAsia="Times New Roman" w:hAnsi="Times New Roman" w:cs="Times New Roman"/>
          <w:sz w:val="28"/>
          <w:szCs w:val="28"/>
        </w:rPr>
      </w:pPr>
      <w:r w:rsidRPr="00396690">
        <w:rPr>
          <w:rFonts w:ascii="Times New Roman" w:eastAsia="Times New Roman" w:hAnsi="Times New Roman" w:cs="Times New Roman"/>
          <w:sz w:val="28"/>
          <w:szCs w:val="28"/>
        </w:rPr>
        <w:t>- Xây dựng phương án kinh doanh, phương án di dời</w:t>
      </w:r>
      <w:r w:rsidR="00F60D79" w:rsidRPr="00396690">
        <w:rPr>
          <w:rFonts w:ascii="Times New Roman" w:eastAsia="Times New Roman" w:hAnsi="Times New Roman" w:cs="Times New Roman"/>
          <w:sz w:val="28"/>
          <w:szCs w:val="28"/>
        </w:rPr>
        <w:t>, đảm bảo quyền lợi của</w:t>
      </w:r>
      <w:r w:rsidRPr="00396690">
        <w:rPr>
          <w:rFonts w:ascii="Times New Roman" w:eastAsia="Times New Roman" w:hAnsi="Times New Roman" w:cs="Times New Roman"/>
          <w:sz w:val="28"/>
          <w:szCs w:val="28"/>
        </w:rPr>
        <w:t xml:space="preserve"> các tiểu thương</w:t>
      </w:r>
      <w:r w:rsidR="00936699" w:rsidRPr="00396690">
        <w:rPr>
          <w:rFonts w:ascii="Times New Roman" w:eastAsia="Times New Roman" w:hAnsi="Times New Roman" w:cs="Times New Roman"/>
          <w:sz w:val="28"/>
          <w:szCs w:val="28"/>
        </w:rPr>
        <w:t xml:space="preserve"> tại chợ cũ </w:t>
      </w:r>
      <w:r w:rsidR="004E182A" w:rsidRPr="00396690">
        <w:rPr>
          <w:rFonts w:ascii="Times New Roman" w:eastAsia="Times New Roman" w:hAnsi="Times New Roman" w:cs="Times New Roman"/>
          <w:sz w:val="28"/>
          <w:szCs w:val="28"/>
        </w:rPr>
        <w:t>(</w:t>
      </w:r>
      <w:r w:rsidR="00396690" w:rsidRPr="00396690">
        <w:rPr>
          <w:rFonts w:ascii="Times New Roman" w:eastAsia="Times New Roman" w:hAnsi="Times New Roman" w:cs="Times New Roman"/>
          <w:sz w:val="28"/>
          <w:szCs w:val="28"/>
        </w:rPr>
        <w:t>c</w:t>
      </w:r>
      <w:r w:rsidR="004E182A" w:rsidRPr="00396690">
        <w:rPr>
          <w:rFonts w:ascii="Times New Roman" w:eastAsia="Times New Roman" w:hAnsi="Times New Roman" w:cs="Times New Roman"/>
          <w:sz w:val="28"/>
          <w:szCs w:val="28"/>
        </w:rPr>
        <w:t>hợ Lộc</w:t>
      </w:r>
      <w:r w:rsidR="00565434" w:rsidRPr="00396690">
        <w:rPr>
          <w:rFonts w:ascii="Times New Roman" w:eastAsia="Times New Roman" w:hAnsi="Times New Roman" w:cs="Times New Roman"/>
          <w:sz w:val="28"/>
          <w:szCs w:val="28"/>
        </w:rPr>
        <w:t xml:space="preserve"> Hải</w:t>
      </w:r>
      <w:r w:rsidR="00F60D79" w:rsidRPr="00396690">
        <w:rPr>
          <w:rFonts w:ascii="Times New Roman" w:eastAsia="Times New Roman" w:hAnsi="Times New Roman" w:cs="Times New Roman"/>
          <w:sz w:val="28"/>
          <w:szCs w:val="28"/>
        </w:rPr>
        <w:t>,</w:t>
      </w:r>
      <w:r w:rsidR="00565434" w:rsidRPr="00396690">
        <w:rPr>
          <w:rFonts w:ascii="Times New Roman" w:eastAsia="Times New Roman" w:hAnsi="Times New Roman" w:cs="Times New Roman"/>
          <w:sz w:val="28"/>
          <w:szCs w:val="28"/>
        </w:rPr>
        <w:t xml:space="preserve"> </w:t>
      </w:r>
      <w:r w:rsidR="00936699" w:rsidRPr="00396690">
        <w:rPr>
          <w:rFonts w:ascii="Times New Roman" w:eastAsia="Times New Roman" w:hAnsi="Times New Roman" w:cs="Times New Roman"/>
          <w:sz w:val="28"/>
          <w:szCs w:val="28"/>
        </w:rPr>
        <w:t>thị trấn Lăng Cô</w:t>
      </w:r>
      <w:r w:rsidR="00F60D79" w:rsidRPr="00396690">
        <w:rPr>
          <w:rFonts w:ascii="Times New Roman" w:eastAsia="Times New Roman" w:hAnsi="Times New Roman" w:cs="Times New Roman"/>
          <w:sz w:val="28"/>
          <w:szCs w:val="28"/>
        </w:rPr>
        <w:t>)</w:t>
      </w:r>
      <w:r w:rsidRPr="00396690">
        <w:rPr>
          <w:rFonts w:ascii="Times New Roman" w:eastAsia="Times New Roman" w:hAnsi="Times New Roman" w:cs="Times New Roman"/>
          <w:sz w:val="28"/>
          <w:szCs w:val="28"/>
        </w:rPr>
        <w:t xml:space="preserve"> sang chợ mới và các nội dung liên quan khác liên quan đến dự án.</w:t>
      </w:r>
    </w:p>
    <w:p w:rsidR="006E3503" w:rsidRPr="00396690" w:rsidRDefault="00291869" w:rsidP="0058189C">
      <w:pPr>
        <w:spacing w:before="120" w:after="0" w:line="340" w:lineRule="exact"/>
        <w:ind w:firstLine="567"/>
        <w:jc w:val="both"/>
        <w:rPr>
          <w:rFonts w:ascii="Times New Roman" w:eastAsia="Times New Roman" w:hAnsi="Times New Roman" w:cs="Times New Roman"/>
          <w:sz w:val="28"/>
          <w:szCs w:val="28"/>
        </w:rPr>
      </w:pPr>
      <w:r w:rsidRPr="00396690">
        <w:rPr>
          <w:rFonts w:ascii="Times New Roman" w:eastAsia="Times New Roman" w:hAnsi="Times New Roman" w:cs="Times New Roman"/>
          <w:b/>
          <w:sz w:val="28"/>
          <w:szCs w:val="28"/>
        </w:rPr>
        <w:lastRenderedPageBreak/>
        <w:t>9</w:t>
      </w:r>
      <w:r w:rsidR="006E3503" w:rsidRPr="00396690">
        <w:rPr>
          <w:rFonts w:ascii="Times New Roman" w:eastAsia="Times New Roman" w:hAnsi="Times New Roman" w:cs="Times New Roman"/>
          <w:b/>
          <w:sz w:val="28"/>
          <w:szCs w:val="28"/>
        </w:rPr>
        <w:t>.2. Tổng mức đầu tư dự án</w:t>
      </w:r>
      <w:r w:rsidR="006E3503" w:rsidRPr="00396690">
        <w:rPr>
          <w:rFonts w:ascii="Times New Roman" w:eastAsia="Times New Roman" w:hAnsi="Times New Roman" w:cs="Times New Roman"/>
          <w:sz w:val="28"/>
          <w:szCs w:val="28"/>
        </w:rPr>
        <w:t xml:space="preserve">: Trên </w:t>
      </w:r>
      <w:r w:rsidR="00DC3731" w:rsidRPr="00396690">
        <w:rPr>
          <w:rFonts w:ascii="Times New Roman" w:eastAsia="Times New Roman" w:hAnsi="Times New Roman" w:cs="Times New Roman"/>
          <w:sz w:val="28"/>
          <w:szCs w:val="28"/>
        </w:rPr>
        <w:t>200</w:t>
      </w:r>
      <w:r w:rsidR="006E3503" w:rsidRPr="00396690">
        <w:rPr>
          <w:rFonts w:ascii="Times New Roman" w:eastAsia="Times New Roman" w:hAnsi="Times New Roman" w:cs="Times New Roman"/>
          <w:sz w:val="28"/>
          <w:szCs w:val="28"/>
        </w:rPr>
        <w:t xml:space="preserve"> tỷ đồng.</w:t>
      </w:r>
    </w:p>
    <w:p w:rsidR="006E3503" w:rsidRPr="00396690" w:rsidRDefault="00291869" w:rsidP="0058189C">
      <w:pPr>
        <w:spacing w:before="120" w:after="0" w:line="340" w:lineRule="exact"/>
        <w:ind w:firstLine="567"/>
        <w:jc w:val="both"/>
        <w:rPr>
          <w:rFonts w:ascii="Times New Roman" w:hAnsi="Times New Roman" w:cs="Times New Roman"/>
          <w:sz w:val="28"/>
          <w:szCs w:val="28"/>
        </w:rPr>
      </w:pPr>
      <w:r w:rsidRPr="00396690">
        <w:rPr>
          <w:rFonts w:ascii="Times New Roman" w:hAnsi="Times New Roman" w:cs="Times New Roman"/>
          <w:b/>
          <w:sz w:val="28"/>
          <w:szCs w:val="28"/>
        </w:rPr>
        <w:t>9</w:t>
      </w:r>
      <w:r w:rsidR="006E3503" w:rsidRPr="00396690">
        <w:rPr>
          <w:rFonts w:ascii="Times New Roman" w:hAnsi="Times New Roman" w:cs="Times New Roman"/>
          <w:b/>
          <w:sz w:val="28"/>
          <w:szCs w:val="28"/>
        </w:rPr>
        <w:t>.3. Tiến độ thực hiện dự án</w:t>
      </w:r>
      <w:r w:rsidR="006E3503" w:rsidRPr="00396690">
        <w:rPr>
          <w:rFonts w:ascii="Times New Roman" w:hAnsi="Times New Roman" w:cs="Times New Roman"/>
          <w:sz w:val="28"/>
          <w:szCs w:val="28"/>
        </w:rPr>
        <w:t xml:space="preserve">: </w:t>
      </w:r>
      <w:r w:rsidR="00F60D79" w:rsidRPr="00396690">
        <w:rPr>
          <w:rFonts w:ascii="Times New Roman" w:hAnsi="Times New Roman" w:cs="Times New Roman"/>
          <w:sz w:val="28"/>
          <w:szCs w:val="28"/>
        </w:rPr>
        <w:t>Tối đa</w:t>
      </w:r>
      <w:r w:rsidR="006E3503" w:rsidRPr="00396690">
        <w:rPr>
          <w:rFonts w:ascii="Times New Roman" w:hAnsi="Times New Roman" w:cs="Times New Roman"/>
          <w:sz w:val="28"/>
          <w:szCs w:val="28"/>
        </w:rPr>
        <w:t xml:space="preserve"> </w:t>
      </w:r>
      <w:r w:rsidR="006D24DA" w:rsidRPr="00396690">
        <w:rPr>
          <w:rFonts w:ascii="Times New Roman" w:hAnsi="Times New Roman" w:cs="Times New Roman"/>
          <w:sz w:val="28"/>
          <w:szCs w:val="28"/>
        </w:rPr>
        <w:t>0</w:t>
      </w:r>
      <w:r w:rsidR="00B04B2F" w:rsidRPr="00396690">
        <w:rPr>
          <w:rFonts w:ascii="Times New Roman" w:hAnsi="Times New Roman" w:cs="Times New Roman"/>
          <w:sz w:val="28"/>
          <w:szCs w:val="28"/>
        </w:rPr>
        <w:t>3</w:t>
      </w:r>
      <w:r w:rsidR="006E3503" w:rsidRPr="00396690">
        <w:rPr>
          <w:rFonts w:ascii="Times New Roman" w:hAnsi="Times New Roman" w:cs="Times New Roman"/>
          <w:sz w:val="28"/>
          <w:szCs w:val="28"/>
        </w:rPr>
        <w:t xml:space="preserve"> năm kể từ khi được </w:t>
      </w:r>
      <w:r w:rsidR="00F60D79" w:rsidRPr="00396690">
        <w:rPr>
          <w:rFonts w:ascii="Times New Roman" w:hAnsi="Times New Roman" w:cs="Times New Roman"/>
          <w:sz w:val="28"/>
          <w:szCs w:val="28"/>
        </w:rPr>
        <w:t>thuê đất</w:t>
      </w:r>
      <w:r w:rsidR="006E3503" w:rsidRPr="00396690">
        <w:rPr>
          <w:rFonts w:ascii="Times New Roman" w:hAnsi="Times New Roman" w:cs="Times New Roman"/>
          <w:sz w:val="28"/>
          <w:szCs w:val="28"/>
        </w:rPr>
        <w:t>.</w:t>
      </w:r>
    </w:p>
    <w:p w:rsidR="006E3503" w:rsidRPr="00396690" w:rsidRDefault="00291869" w:rsidP="0058189C">
      <w:pPr>
        <w:spacing w:before="120" w:after="0" w:line="340" w:lineRule="exact"/>
        <w:ind w:firstLine="567"/>
        <w:jc w:val="both"/>
        <w:rPr>
          <w:rFonts w:ascii="Times New Roman" w:hAnsi="Times New Roman" w:cs="Times New Roman"/>
          <w:sz w:val="28"/>
          <w:szCs w:val="28"/>
        </w:rPr>
      </w:pPr>
      <w:r w:rsidRPr="00396690">
        <w:rPr>
          <w:rFonts w:ascii="Times New Roman" w:hAnsi="Times New Roman" w:cs="Times New Roman"/>
          <w:b/>
          <w:sz w:val="28"/>
          <w:szCs w:val="28"/>
        </w:rPr>
        <w:t>9</w:t>
      </w:r>
      <w:r w:rsidR="006E3503" w:rsidRPr="00396690">
        <w:rPr>
          <w:rFonts w:ascii="Times New Roman" w:hAnsi="Times New Roman" w:cs="Times New Roman"/>
          <w:b/>
          <w:sz w:val="28"/>
          <w:szCs w:val="28"/>
        </w:rPr>
        <w:t>.4. Thời gian thuê đất</w:t>
      </w:r>
      <w:r w:rsidR="006E3503" w:rsidRPr="00396690">
        <w:rPr>
          <w:rFonts w:ascii="Times New Roman" w:hAnsi="Times New Roman" w:cs="Times New Roman"/>
          <w:sz w:val="28"/>
          <w:szCs w:val="28"/>
        </w:rPr>
        <w:t>: Tối đa 50 năm.</w:t>
      </w:r>
    </w:p>
    <w:p w:rsidR="006E3503" w:rsidRPr="00396690" w:rsidRDefault="00291869" w:rsidP="0058189C">
      <w:pPr>
        <w:spacing w:before="120" w:after="0" w:line="340" w:lineRule="exact"/>
        <w:ind w:firstLine="567"/>
        <w:jc w:val="both"/>
        <w:rPr>
          <w:rFonts w:ascii="Times New Roman" w:hAnsi="Times New Roman" w:cs="Times New Roman"/>
          <w:sz w:val="28"/>
          <w:szCs w:val="28"/>
          <w:lang w:val="nl-NL"/>
        </w:rPr>
      </w:pPr>
      <w:r w:rsidRPr="00396690">
        <w:rPr>
          <w:rFonts w:ascii="Times New Roman" w:hAnsi="Times New Roman" w:cs="Times New Roman"/>
          <w:b/>
          <w:sz w:val="28"/>
          <w:szCs w:val="28"/>
          <w:lang w:val="nl-NL"/>
        </w:rPr>
        <w:t>9</w:t>
      </w:r>
      <w:r w:rsidR="006E3503" w:rsidRPr="00396690">
        <w:rPr>
          <w:rFonts w:ascii="Times New Roman" w:hAnsi="Times New Roman" w:cs="Times New Roman"/>
          <w:b/>
          <w:sz w:val="28"/>
          <w:szCs w:val="28"/>
          <w:lang w:val="nl-NL"/>
        </w:rPr>
        <w:t>.5. Hình thức thuê đất</w:t>
      </w:r>
      <w:r w:rsidR="006E3503" w:rsidRPr="00396690">
        <w:rPr>
          <w:rFonts w:ascii="Times New Roman" w:hAnsi="Times New Roman" w:cs="Times New Roman"/>
          <w:sz w:val="28"/>
          <w:szCs w:val="28"/>
          <w:lang w:val="nl-NL"/>
        </w:rPr>
        <w:t xml:space="preserve">: </w:t>
      </w:r>
      <w:r w:rsidR="0088034A" w:rsidRPr="00396690">
        <w:rPr>
          <w:rFonts w:ascii="Times New Roman" w:hAnsi="Times New Roman" w:cs="Times New Roman"/>
          <w:sz w:val="28"/>
          <w:szCs w:val="28"/>
          <w:lang w:val="nl-NL"/>
        </w:rPr>
        <w:t>Trả tiền thuê đất hàng năm.</w:t>
      </w:r>
    </w:p>
    <w:p w:rsidR="0058189C" w:rsidRDefault="00291869" w:rsidP="0058189C">
      <w:pPr>
        <w:spacing w:before="120" w:after="0" w:line="340" w:lineRule="exact"/>
        <w:ind w:firstLine="567"/>
        <w:jc w:val="both"/>
        <w:rPr>
          <w:rFonts w:ascii="Times New Roman" w:hAnsi="Times New Roman" w:cs="Times New Roman"/>
          <w:b/>
          <w:sz w:val="28"/>
          <w:szCs w:val="28"/>
          <w:lang w:val="nl-NL"/>
        </w:rPr>
      </w:pPr>
      <w:r w:rsidRPr="00396690">
        <w:rPr>
          <w:rFonts w:ascii="Times New Roman" w:hAnsi="Times New Roman" w:cs="Times New Roman"/>
          <w:b/>
          <w:sz w:val="28"/>
          <w:szCs w:val="28"/>
          <w:lang w:val="nl-NL"/>
        </w:rPr>
        <w:t>9</w:t>
      </w:r>
      <w:r w:rsidR="006E3503" w:rsidRPr="00396690">
        <w:rPr>
          <w:rFonts w:ascii="Times New Roman" w:hAnsi="Times New Roman" w:cs="Times New Roman"/>
          <w:b/>
          <w:sz w:val="28"/>
          <w:szCs w:val="28"/>
          <w:lang w:val="nl-NL"/>
        </w:rPr>
        <w:t>.6. Về năng lực tài chính của nhà đầu tư</w:t>
      </w:r>
      <w:r w:rsidR="0058189C">
        <w:rPr>
          <w:rFonts w:ascii="Times New Roman" w:hAnsi="Times New Roman" w:cs="Times New Roman"/>
          <w:b/>
          <w:sz w:val="28"/>
          <w:szCs w:val="28"/>
          <w:lang w:val="nl-NL"/>
        </w:rPr>
        <w:t xml:space="preserve">: </w:t>
      </w:r>
    </w:p>
    <w:p w:rsidR="00F60D79" w:rsidRPr="0058189C" w:rsidRDefault="0058189C" w:rsidP="0058189C">
      <w:pPr>
        <w:spacing w:before="120" w:after="0" w:line="340" w:lineRule="exact"/>
        <w:ind w:firstLine="567"/>
        <w:jc w:val="both"/>
        <w:rPr>
          <w:rFonts w:ascii="Times New Roman" w:hAnsi="Times New Roman" w:cs="Times New Roman"/>
          <w:b/>
          <w:sz w:val="28"/>
          <w:szCs w:val="28"/>
          <w:lang w:val="nl-NL"/>
        </w:rPr>
      </w:pPr>
      <w:r w:rsidRPr="005A263A">
        <w:rPr>
          <w:rFonts w:ascii="Times New Roman" w:hAnsi="Times New Roman" w:cs="Times New Roman"/>
          <w:sz w:val="28"/>
          <w:szCs w:val="28"/>
          <w:lang w:val="nl-NL"/>
        </w:rPr>
        <w:t>-</w:t>
      </w:r>
      <w:r>
        <w:rPr>
          <w:rFonts w:ascii="Times New Roman" w:hAnsi="Times New Roman" w:cs="Times New Roman"/>
          <w:b/>
          <w:sz w:val="28"/>
          <w:szCs w:val="28"/>
          <w:lang w:val="nl-NL"/>
        </w:rPr>
        <w:t xml:space="preserve"> </w:t>
      </w:r>
      <w:r w:rsidR="00F60D79" w:rsidRPr="00396690">
        <w:rPr>
          <w:rFonts w:ascii="Times New Roman" w:hAnsi="Times New Roman"/>
          <w:sz w:val="28"/>
          <w:szCs w:val="28"/>
          <w:lang w:val="nl-NL"/>
        </w:rPr>
        <w:t xml:space="preserve">Nhà đầu tư có vốn thuộc sở hữu của mình để thực hiện dự án không thấp hơn </w:t>
      </w:r>
      <w:r w:rsidR="0078088E">
        <w:rPr>
          <w:rFonts w:ascii="Times New Roman" w:hAnsi="Times New Roman"/>
          <w:sz w:val="28"/>
          <w:szCs w:val="28"/>
          <w:lang w:val="nl-NL"/>
        </w:rPr>
        <w:t>20</w:t>
      </w:r>
      <w:r w:rsidR="00F60D79" w:rsidRPr="00396690">
        <w:rPr>
          <w:rFonts w:ascii="Times New Roman" w:hAnsi="Times New Roman"/>
          <w:sz w:val="28"/>
          <w:szCs w:val="28"/>
          <w:lang w:val="nl-NL"/>
        </w:rPr>
        <w:t xml:space="preserve">% tổng vốn đầu tư dự án, cam kết chứng minh nguồn vốn này chưa được sử dụng để chứng minh năng lực tài chính cho các dự án khác. </w:t>
      </w:r>
      <w:r w:rsidR="00F60D79" w:rsidRPr="00396690">
        <w:rPr>
          <w:rFonts w:ascii="Times New Roman" w:eastAsia="Times New Roman" w:hAnsi="Times New Roman"/>
          <w:sz w:val="28"/>
          <w:szCs w:val="28"/>
          <w:lang w:val="nl-NL"/>
        </w:rPr>
        <w:t>Trường hợp tại cùng một thời điểm, nhà đầu tư tham gia nhiều dự án thì phải đảm bảo tổng số vốn chủ sở hữu đáp ứng đủ cho toàn bộ số vốn chủ sở hữu nhà đầu tư cam kết thực hiện cho tất cả các dự án theo quy định.</w:t>
      </w:r>
    </w:p>
    <w:p w:rsidR="00F60D79" w:rsidRPr="00396690" w:rsidRDefault="00F60D79" w:rsidP="0058189C">
      <w:pPr>
        <w:spacing w:before="120" w:after="0" w:line="340" w:lineRule="exact"/>
        <w:ind w:firstLine="567"/>
        <w:jc w:val="both"/>
        <w:rPr>
          <w:rFonts w:ascii="Times New Roman" w:hAnsi="Times New Roman" w:cs="Times New Roman"/>
          <w:sz w:val="28"/>
          <w:szCs w:val="28"/>
        </w:rPr>
      </w:pPr>
      <w:r w:rsidRPr="00396690">
        <w:rPr>
          <w:rFonts w:ascii="Times New Roman" w:eastAsia="Calibri" w:hAnsi="Times New Roman" w:cs="Times New Roman"/>
          <w:sz w:val="28"/>
          <w:szCs w:val="28"/>
          <w:lang w:val="nl-NL"/>
        </w:rPr>
        <w:t xml:space="preserve">- </w:t>
      </w:r>
      <w:r w:rsidRPr="00396690">
        <w:rPr>
          <w:rFonts w:ascii="Times New Roman" w:hAnsi="Times New Roman" w:cs="Times New Roman"/>
          <w:sz w:val="28"/>
          <w:szCs w:val="28"/>
          <w:lang w:val="vi-VN"/>
        </w:rPr>
        <w:t xml:space="preserve">Việc xem xét năng lực tài chính của nhà đầu tư được thực hiện trên cơ sở báo cáo giải trình năng lực tài chính của nhà đầu tư, đính kèm tài liệu chứng minh theo quy định của Luật Đầu tư (Bản sao </w:t>
      </w:r>
      <w:r w:rsidRPr="00396690">
        <w:rPr>
          <w:rFonts w:ascii="Times New Roman" w:hAnsi="Times New Roman" w:cs="Times New Roman"/>
          <w:sz w:val="28"/>
          <w:szCs w:val="28"/>
        </w:rPr>
        <w:t xml:space="preserve">có chứng thực </w:t>
      </w:r>
      <w:r w:rsidRPr="00396690">
        <w:rPr>
          <w:rFonts w:ascii="Times New Roman" w:hAnsi="Times New Roman" w:cs="Times New Roman"/>
          <w:sz w:val="28"/>
          <w:szCs w:val="28"/>
          <w:lang w:val="vi-VN"/>
        </w:rPr>
        <w:t>Báo cáo tài chính 0</w:t>
      </w:r>
      <w:r w:rsidRPr="00396690">
        <w:rPr>
          <w:rFonts w:ascii="Times New Roman" w:hAnsi="Times New Roman" w:cs="Times New Roman"/>
          <w:sz w:val="28"/>
          <w:szCs w:val="28"/>
        </w:rPr>
        <w:t>2</w:t>
      </w:r>
      <w:r w:rsidRPr="00396690">
        <w:rPr>
          <w:rFonts w:ascii="Times New Roman" w:hAnsi="Times New Roman" w:cs="Times New Roman"/>
          <w:sz w:val="28"/>
          <w:szCs w:val="28"/>
          <w:lang w:val="vi-VN"/>
        </w:rPr>
        <w:t xml:space="preserve"> năm gần nhất của nhà đầu tư</w:t>
      </w:r>
      <w:r w:rsidRPr="00396690">
        <w:rPr>
          <w:rFonts w:ascii="Times New Roman" w:hAnsi="Times New Roman" w:cs="Times New Roman"/>
          <w:sz w:val="28"/>
          <w:szCs w:val="28"/>
        </w:rPr>
        <w:t xml:space="preserve"> hoặc báo cáo tài chính có kiểm toán đối với nhà đầu tư thuộc đối tượng quy định phải nộp báo cáo có kiểm toán độc lập).</w:t>
      </w:r>
    </w:p>
    <w:p w:rsidR="00F60D79" w:rsidRPr="00396690" w:rsidRDefault="00F60D79" w:rsidP="0058189C">
      <w:pPr>
        <w:spacing w:before="120" w:after="0" w:line="340" w:lineRule="exact"/>
        <w:ind w:firstLine="567"/>
        <w:jc w:val="both"/>
        <w:rPr>
          <w:rFonts w:ascii="Times New Roman" w:hAnsi="Times New Roman" w:cs="Times New Roman"/>
          <w:sz w:val="28"/>
          <w:szCs w:val="28"/>
        </w:rPr>
      </w:pPr>
      <w:r w:rsidRPr="00396690">
        <w:rPr>
          <w:rFonts w:ascii="Times New Roman" w:hAnsi="Times New Roman" w:cs="Times New Roman"/>
          <w:sz w:val="28"/>
          <w:szCs w:val="28"/>
          <w:lang w:val="nl-NL"/>
        </w:rPr>
        <w:t xml:space="preserve">- Nhà đầu tư có cam kết hỗ trợ tài chính </w:t>
      </w:r>
      <w:r w:rsidRPr="00396690">
        <w:rPr>
          <w:rFonts w:ascii="Times New Roman" w:hAnsi="Times New Roman" w:cs="Times New Roman"/>
          <w:sz w:val="28"/>
          <w:szCs w:val="28"/>
          <w:lang w:val="vi-VN"/>
        </w:rPr>
        <w:t>của tổ chức tài chính</w:t>
      </w:r>
      <w:r w:rsidRPr="00396690">
        <w:rPr>
          <w:rFonts w:ascii="Times New Roman" w:hAnsi="Times New Roman" w:cs="Times New Roman"/>
          <w:sz w:val="28"/>
          <w:szCs w:val="28"/>
          <w:lang w:val="nl-NL"/>
        </w:rPr>
        <w:t xml:space="preserve"> đối với phần nghĩa vụ tài chính còn lại ngoài vốn chủ sở hữu thuộc trách nhiệm thu xếp của nhà đầu tư</w:t>
      </w:r>
      <w:r w:rsidRPr="00396690">
        <w:rPr>
          <w:rFonts w:ascii="Times New Roman" w:hAnsi="Times New Roman" w:cs="Times New Roman"/>
          <w:sz w:val="28"/>
          <w:szCs w:val="28"/>
        </w:rPr>
        <w:t>.</w:t>
      </w:r>
    </w:p>
    <w:p w:rsidR="00F60D79" w:rsidRPr="006D634A" w:rsidRDefault="00F60D79" w:rsidP="0058189C">
      <w:pPr>
        <w:spacing w:before="120" w:after="0" w:line="340" w:lineRule="exact"/>
        <w:ind w:firstLine="567"/>
        <w:jc w:val="both"/>
        <w:rPr>
          <w:rFonts w:ascii="Times New Roman" w:hAnsi="Times New Roman"/>
          <w:spacing w:val="-4"/>
          <w:sz w:val="28"/>
          <w:szCs w:val="28"/>
          <w:lang w:val="nl-NL"/>
        </w:rPr>
      </w:pPr>
      <w:r w:rsidRPr="006D634A">
        <w:rPr>
          <w:rFonts w:ascii="Times New Roman" w:hAnsi="Times New Roman"/>
          <w:spacing w:val="-4"/>
          <w:sz w:val="28"/>
          <w:szCs w:val="28"/>
          <w:lang w:val="nl-NL"/>
        </w:rPr>
        <w:t>* Đối với doanh nghiệp ngoài địa phương đã được cấp Quyết định chủ trương đầu tư, khuyến khích thành lập doanh nghiệp tại địa phương để quản lý vận hành, khai thác và thực hiện các nghĩa vụ với địa phương sau khi dự án hoàn thành.</w:t>
      </w:r>
    </w:p>
    <w:p w:rsidR="00F60D79" w:rsidRPr="00396690" w:rsidRDefault="00F60D79" w:rsidP="0058189C">
      <w:pPr>
        <w:spacing w:before="120" w:after="0" w:line="340" w:lineRule="exact"/>
        <w:ind w:firstLine="567"/>
        <w:jc w:val="both"/>
        <w:rPr>
          <w:rFonts w:ascii="Times New Roman" w:hAnsi="Times New Roman"/>
          <w:sz w:val="28"/>
          <w:szCs w:val="28"/>
          <w:lang w:val="nl-NL"/>
        </w:rPr>
      </w:pPr>
      <w:r w:rsidRPr="00396690">
        <w:rPr>
          <w:rFonts w:ascii="Times New Roman" w:hAnsi="Times New Roman"/>
          <w:sz w:val="28"/>
          <w:szCs w:val="28"/>
          <w:lang w:val="nl-NL"/>
        </w:rPr>
        <w:t xml:space="preserve">9.6.2 Trường hợp doanh nghiệp thành lập mới tại địa phương (dưới 01 năm) để thực hiện dự án (chỉ áp dụng cho dự án thứ nhất): Có vốn thuộc sở hữu của mình để thực hiện dự án không thấp hơn </w:t>
      </w:r>
      <w:r w:rsidR="0078088E">
        <w:rPr>
          <w:rFonts w:ascii="Times New Roman" w:hAnsi="Times New Roman"/>
          <w:sz w:val="28"/>
          <w:szCs w:val="28"/>
          <w:lang w:val="nl-NL"/>
        </w:rPr>
        <w:t>20</w:t>
      </w:r>
      <w:r w:rsidRPr="00396690">
        <w:rPr>
          <w:rFonts w:ascii="Times New Roman" w:hAnsi="Times New Roman"/>
          <w:sz w:val="28"/>
          <w:szCs w:val="28"/>
          <w:lang w:val="nl-NL"/>
        </w:rPr>
        <w:t>% tổng mức đầu tư đối với dự án; vốn thuộc sở hữu của mình chứng minh bằng vốn điều lệ thực góp bằng tiền đến thời điểm báo cáo</w:t>
      </w:r>
      <w:r w:rsidRPr="00396690">
        <w:rPr>
          <w:rFonts w:ascii="Times New Roman" w:eastAsia="Times New Roman" w:hAnsi="Times New Roman"/>
          <w:sz w:val="28"/>
          <w:szCs w:val="28"/>
          <w:lang w:val="nl-NL"/>
        </w:rPr>
        <w:t>.</w:t>
      </w:r>
    </w:p>
    <w:p w:rsidR="00396690" w:rsidRDefault="00F60D79" w:rsidP="0058189C">
      <w:pPr>
        <w:spacing w:before="120" w:after="0" w:line="340" w:lineRule="exact"/>
        <w:ind w:firstLine="567"/>
        <w:jc w:val="both"/>
        <w:rPr>
          <w:rFonts w:ascii="Times New Roman" w:hAnsi="Times New Roman" w:cs="Times New Roman"/>
          <w:sz w:val="28"/>
          <w:szCs w:val="28"/>
          <w:lang w:val="nl-NL"/>
        </w:rPr>
      </w:pPr>
      <w:r w:rsidRPr="00396690">
        <w:rPr>
          <w:rFonts w:ascii="Times New Roman" w:hAnsi="Times New Roman" w:cs="Times New Roman"/>
          <w:sz w:val="28"/>
          <w:szCs w:val="28"/>
          <w:lang w:val="nl-NL"/>
        </w:rPr>
        <w:t xml:space="preserve">- Nhà đầu tư có cam kết hỗ trợ tài chính </w:t>
      </w:r>
      <w:r w:rsidRPr="00396690">
        <w:rPr>
          <w:rFonts w:ascii="Times New Roman" w:hAnsi="Times New Roman" w:cs="Times New Roman"/>
          <w:sz w:val="28"/>
          <w:szCs w:val="28"/>
          <w:lang w:val="vi-VN"/>
        </w:rPr>
        <w:t>của tổ chức tài chính</w:t>
      </w:r>
      <w:r w:rsidRPr="00396690">
        <w:rPr>
          <w:rFonts w:ascii="Times New Roman" w:hAnsi="Times New Roman" w:cs="Times New Roman"/>
          <w:sz w:val="28"/>
          <w:szCs w:val="28"/>
          <w:lang w:val="nl-NL"/>
        </w:rPr>
        <w:t xml:space="preserve"> đối với phần nghĩa vụ tài chính còn lại ngoài vốn chủ sở hữu thuộc trách nhiệm thu xếp của nhà đầu tư.</w:t>
      </w:r>
    </w:p>
    <w:p w:rsidR="0078088E" w:rsidRDefault="0078088E" w:rsidP="0058189C">
      <w:pPr>
        <w:spacing w:before="120" w:after="0" w:line="340" w:lineRule="exact"/>
        <w:ind w:firstLine="567"/>
        <w:jc w:val="both"/>
        <w:rPr>
          <w:rFonts w:ascii="Times New Roman" w:hAnsi="Times New Roman" w:cs="Times New Roman"/>
          <w:sz w:val="28"/>
          <w:szCs w:val="28"/>
          <w:lang w:val="nl-NL"/>
        </w:rPr>
      </w:pPr>
      <w:r w:rsidRPr="00753E0F">
        <w:rPr>
          <w:rFonts w:ascii="Times New Roman" w:hAnsi="Times New Roman" w:cs="Times New Roman"/>
          <w:sz w:val="28"/>
          <w:szCs w:val="28"/>
          <w:lang w:val="nl-NL"/>
        </w:rPr>
        <w:t>9.</w:t>
      </w:r>
      <w:r>
        <w:rPr>
          <w:rFonts w:ascii="Times New Roman" w:hAnsi="Times New Roman" w:cs="Times New Roman"/>
          <w:sz w:val="28"/>
          <w:szCs w:val="28"/>
          <w:lang w:val="nl-NL"/>
        </w:rPr>
        <w:t>6</w:t>
      </w:r>
      <w:r w:rsidRPr="00753E0F">
        <w:rPr>
          <w:rFonts w:ascii="Times New Roman" w:hAnsi="Times New Roman" w:cs="Times New Roman"/>
          <w:sz w:val="28"/>
          <w:szCs w:val="28"/>
          <w:lang w:val="nl-NL"/>
        </w:rPr>
        <w:t xml:space="preserve">.3. Trường hợp đối với cá nhân: </w:t>
      </w:r>
    </w:p>
    <w:p w:rsidR="0078088E" w:rsidRPr="00753E0F" w:rsidRDefault="0078088E" w:rsidP="0058189C">
      <w:pPr>
        <w:spacing w:before="120" w:after="0" w:line="340" w:lineRule="exact"/>
        <w:ind w:firstLine="567"/>
        <w:jc w:val="both"/>
        <w:rPr>
          <w:rFonts w:ascii="Times New Roman" w:hAnsi="Times New Roman" w:cs="Times New Roman"/>
          <w:sz w:val="28"/>
          <w:szCs w:val="28"/>
          <w:lang w:val="nl-NL"/>
        </w:rPr>
      </w:pPr>
      <w:r w:rsidRPr="00753E0F">
        <w:rPr>
          <w:rFonts w:ascii="Times New Roman" w:hAnsi="Times New Roman" w:cs="Times New Roman"/>
          <w:sz w:val="28"/>
          <w:szCs w:val="28"/>
          <w:lang w:val="nl-NL"/>
        </w:rPr>
        <w:t>- Có các giấy tờ chứng minh vốn bằng tiền mặt, vốn tiền gửi ngân hàng thuộc sở hữu của mình để thực hiện dự án không thấp hơn 20% tổng mức đầu tư đối với dự án.</w:t>
      </w:r>
    </w:p>
    <w:p w:rsidR="0078088E" w:rsidRPr="00C30BB8" w:rsidRDefault="0078088E" w:rsidP="0058189C">
      <w:pPr>
        <w:spacing w:before="120" w:after="0" w:line="340" w:lineRule="exact"/>
        <w:ind w:firstLine="567"/>
        <w:jc w:val="both"/>
        <w:rPr>
          <w:rFonts w:ascii="Times New Roman" w:eastAsia="Times New Roman" w:hAnsi="Times New Roman" w:cs="Times New Roman"/>
          <w:sz w:val="28"/>
          <w:szCs w:val="28"/>
          <w:lang w:val="nl-NL"/>
        </w:rPr>
      </w:pPr>
      <w:r w:rsidRPr="00753E0F">
        <w:rPr>
          <w:rFonts w:ascii="Times New Roman" w:hAnsi="Times New Roman" w:cs="Times New Roman"/>
          <w:sz w:val="28"/>
          <w:szCs w:val="28"/>
          <w:lang w:val="nl-NL"/>
        </w:rPr>
        <w:t xml:space="preserve">- Có các giấy từ chứng minh có cam kết hỗ trợ tài chính </w:t>
      </w:r>
      <w:r w:rsidRPr="00753E0F">
        <w:rPr>
          <w:rFonts w:ascii="Times New Roman" w:hAnsi="Times New Roman" w:cs="Times New Roman"/>
          <w:sz w:val="28"/>
          <w:szCs w:val="28"/>
          <w:lang w:val="vi-VN"/>
        </w:rPr>
        <w:t>của tổ chức tài chính</w:t>
      </w:r>
      <w:r w:rsidRPr="00753E0F">
        <w:rPr>
          <w:rFonts w:ascii="Times New Roman" w:hAnsi="Times New Roman" w:cs="Times New Roman"/>
          <w:sz w:val="28"/>
          <w:szCs w:val="28"/>
          <w:lang w:val="nl-NL"/>
        </w:rPr>
        <w:t xml:space="preserve"> đối với phần nghĩa vụ tài chính còn lại ngoài vốn chủ sở hữu thuộc trách nhiệm thu xếp của nhà đầu tư.</w:t>
      </w:r>
    </w:p>
    <w:p w:rsidR="00B04B2F" w:rsidRPr="00396690" w:rsidRDefault="00223437" w:rsidP="0058189C">
      <w:pPr>
        <w:spacing w:before="120" w:after="0" w:line="340" w:lineRule="exact"/>
        <w:ind w:firstLine="567"/>
        <w:jc w:val="both"/>
        <w:rPr>
          <w:rFonts w:ascii="Times New Roman" w:hAnsi="Times New Roman" w:cs="Times New Roman"/>
          <w:sz w:val="28"/>
          <w:szCs w:val="28"/>
          <w:lang w:val="nl-NL"/>
        </w:rPr>
      </w:pPr>
      <w:r w:rsidRPr="00396690">
        <w:rPr>
          <w:rFonts w:ascii="Times New Roman" w:hAnsi="Times New Roman" w:cs="Times New Roman"/>
          <w:b/>
          <w:sz w:val="28"/>
          <w:szCs w:val="28"/>
          <w:lang w:val="nl-NL"/>
        </w:rPr>
        <w:lastRenderedPageBreak/>
        <w:t>9.7. Tính khả thi, hiệu quả kinh tế của dự án:</w:t>
      </w:r>
      <w:r w:rsidRPr="00396690">
        <w:rPr>
          <w:rFonts w:ascii="Times New Roman" w:hAnsi="Times New Roman" w:cs="Times New Roman"/>
          <w:sz w:val="28"/>
          <w:szCs w:val="28"/>
          <w:lang w:val="nl-NL"/>
        </w:rPr>
        <w:t xml:space="preserve"> </w:t>
      </w:r>
      <w:r w:rsidR="00B04B2F" w:rsidRPr="00396690">
        <w:rPr>
          <w:rFonts w:ascii="Times New Roman" w:hAnsi="Times New Roman" w:cs="Times New Roman"/>
          <w:sz w:val="28"/>
          <w:szCs w:val="28"/>
          <w:lang w:val="nl-NL"/>
        </w:rPr>
        <w:t>Dự án phải thể hiện tính hiệu quả kinh tế - xã hội mang lại cho địa phương (tạo việc làm, nộp ngân sách, chuyển giao công nghệ (</w:t>
      </w:r>
      <w:r w:rsidR="00B04B2F" w:rsidRPr="00396690">
        <w:rPr>
          <w:rFonts w:ascii="Times New Roman" w:hAnsi="Times New Roman" w:cs="Times New Roman"/>
          <w:i/>
          <w:sz w:val="28"/>
          <w:szCs w:val="28"/>
          <w:lang w:val="nl-NL"/>
        </w:rPr>
        <w:t>nếu có</w:t>
      </w:r>
      <w:r w:rsidR="00B04B2F" w:rsidRPr="00396690">
        <w:rPr>
          <w:rFonts w:ascii="Times New Roman" w:hAnsi="Times New Roman" w:cs="Times New Roman"/>
          <w:sz w:val="28"/>
          <w:szCs w:val="28"/>
          <w:lang w:val="nl-NL"/>
        </w:rPr>
        <w:t>), các chỉ số kinh tế hiệu quả</w:t>
      </w:r>
      <w:r w:rsidR="00AC020A" w:rsidRPr="00396690">
        <w:rPr>
          <w:rFonts w:ascii="Times New Roman" w:hAnsi="Times New Roman" w:cs="Times New Roman"/>
          <w:sz w:val="28"/>
          <w:szCs w:val="28"/>
          <w:lang w:val="nl-NL"/>
        </w:rPr>
        <w:t>, bảo vệ môi trường</w:t>
      </w:r>
      <w:r w:rsidR="00B04B2F" w:rsidRPr="00396690">
        <w:rPr>
          <w:rFonts w:ascii="Times New Roman" w:hAnsi="Times New Roman" w:cs="Times New Roman"/>
          <w:sz w:val="28"/>
          <w:szCs w:val="28"/>
          <w:lang w:val="nl-NL"/>
        </w:rPr>
        <w:t xml:space="preserve"> và các vấn đề liên quan khác,...).</w:t>
      </w:r>
    </w:p>
    <w:p w:rsidR="003B5724" w:rsidRPr="003B5724" w:rsidRDefault="00223437" w:rsidP="003B5724">
      <w:pPr>
        <w:shd w:val="clear" w:color="auto" w:fill="FFFFFF"/>
        <w:spacing w:before="120" w:after="0" w:line="340" w:lineRule="exact"/>
        <w:ind w:firstLine="567"/>
        <w:jc w:val="both"/>
        <w:rPr>
          <w:rFonts w:ascii="Times New Roman" w:hAnsi="Times New Roman"/>
          <w:spacing w:val="-4"/>
          <w:sz w:val="28"/>
          <w:szCs w:val="28"/>
          <w:lang w:val="nl-NL"/>
        </w:rPr>
      </w:pPr>
      <w:r w:rsidRPr="002C316E">
        <w:rPr>
          <w:rFonts w:ascii="Times New Roman" w:eastAsia="Times New Roman" w:hAnsi="Times New Roman"/>
          <w:b/>
          <w:spacing w:val="-4"/>
          <w:sz w:val="28"/>
          <w:szCs w:val="28"/>
          <w:lang w:val="nl-NL"/>
        </w:rPr>
        <w:t>9.</w:t>
      </w:r>
      <w:r w:rsidR="00401F6B" w:rsidRPr="002C316E">
        <w:rPr>
          <w:rFonts w:ascii="Times New Roman" w:eastAsia="Times New Roman" w:hAnsi="Times New Roman"/>
          <w:b/>
          <w:spacing w:val="-4"/>
          <w:sz w:val="28"/>
          <w:szCs w:val="28"/>
          <w:lang w:val="nl-NL"/>
        </w:rPr>
        <w:t>8</w:t>
      </w:r>
      <w:r w:rsidRPr="002C316E">
        <w:rPr>
          <w:rFonts w:ascii="Times New Roman" w:eastAsia="Times New Roman" w:hAnsi="Times New Roman"/>
          <w:b/>
          <w:spacing w:val="-4"/>
          <w:sz w:val="28"/>
          <w:szCs w:val="28"/>
          <w:lang w:val="nl-NL"/>
        </w:rPr>
        <w:t xml:space="preserve">. Năng lực </w:t>
      </w:r>
      <w:r w:rsidR="00401F6B" w:rsidRPr="002C316E">
        <w:rPr>
          <w:rFonts w:ascii="Times New Roman" w:eastAsia="Times New Roman" w:hAnsi="Times New Roman"/>
          <w:b/>
          <w:spacing w:val="-4"/>
          <w:sz w:val="28"/>
          <w:szCs w:val="28"/>
          <w:lang w:val="nl-NL"/>
        </w:rPr>
        <w:t xml:space="preserve">kinh nghiệm, </w:t>
      </w:r>
      <w:r w:rsidRPr="002C316E">
        <w:rPr>
          <w:rFonts w:ascii="Times New Roman" w:eastAsia="Times New Roman" w:hAnsi="Times New Roman"/>
          <w:b/>
          <w:spacing w:val="-4"/>
          <w:sz w:val="28"/>
          <w:szCs w:val="28"/>
          <w:lang w:val="nl-NL"/>
        </w:rPr>
        <w:t>quản lý dự án:</w:t>
      </w:r>
      <w:r w:rsidR="004343FB" w:rsidRPr="002C316E">
        <w:rPr>
          <w:rFonts w:ascii="Times New Roman" w:eastAsia="Times New Roman" w:hAnsi="Times New Roman"/>
          <w:b/>
          <w:spacing w:val="-4"/>
          <w:sz w:val="28"/>
          <w:szCs w:val="28"/>
          <w:lang w:val="nl-NL"/>
        </w:rPr>
        <w:t xml:space="preserve"> </w:t>
      </w:r>
      <w:r w:rsidR="003B5724" w:rsidRPr="003B5724">
        <w:rPr>
          <w:rFonts w:ascii="Times New Roman" w:hAnsi="Times New Roman"/>
          <w:spacing w:val="-4"/>
          <w:sz w:val="28"/>
          <w:szCs w:val="28"/>
          <w:lang w:val="nl-NL"/>
        </w:rPr>
        <w:t>Nhà đầu tư đã đầu tư hoặc quản lý vận hành</w:t>
      </w:r>
      <w:r w:rsidR="006D634A">
        <w:rPr>
          <w:rFonts w:ascii="Times New Roman" w:hAnsi="Times New Roman"/>
          <w:spacing w:val="-4"/>
          <w:sz w:val="28"/>
          <w:szCs w:val="28"/>
          <w:lang w:val="nl-NL"/>
        </w:rPr>
        <w:t xml:space="preserve"> hiệu quả 01 </w:t>
      </w:r>
      <w:r w:rsidR="003B5724" w:rsidRPr="003B5724">
        <w:rPr>
          <w:rFonts w:ascii="Times New Roman" w:hAnsi="Times New Roman"/>
          <w:spacing w:val="-4"/>
          <w:sz w:val="28"/>
          <w:szCs w:val="28"/>
          <w:lang w:val="nl-NL"/>
        </w:rPr>
        <w:t>chợ loại 2 hoặc 02 chợ loại 3 trở lên.</w:t>
      </w:r>
    </w:p>
    <w:p w:rsidR="003B5724" w:rsidRDefault="003B5724" w:rsidP="003B5724">
      <w:pPr>
        <w:shd w:val="clear" w:color="auto" w:fill="FFFFFF"/>
        <w:spacing w:before="120" w:after="0" w:line="340" w:lineRule="exact"/>
        <w:ind w:firstLine="567"/>
        <w:jc w:val="both"/>
        <w:rPr>
          <w:rFonts w:ascii="Times New Roman" w:hAnsi="Times New Roman"/>
          <w:spacing w:val="-4"/>
          <w:sz w:val="28"/>
          <w:szCs w:val="28"/>
          <w:lang w:val="nl-NL"/>
        </w:rPr>
      </w:pPr>
      <w:r w:rsidRPr="003B5724">
        <w:rPr>
          <w:rFonts w:ascii="Times New Roman" w:hAnsi="Times New Roman"/>
          <w:spacing w:val="-4"/>
          <w:sz w:val="28"/>
          <w:szCs w:val="28"/>
          <w:lang w:val="nl-NL"/>
        </w:rPr>
        <w:t xml:space="preserve">Trường hợp đầu tư theo hình thức liên doanh, liên kết, góp vốn thành lập pháp nhân mới tại tỉnh Thừa Thiên Huế để đầu tư dự án thì xét năng lực, kinh nghiệm của </w:t>
      </w:r>
      <w:r w:rsidR="006D634A">
        <w:rPr>
          <w:rFonts w:ascii="Times New Roman" w:hAnsi="Times New Roman"/>
          <w:spacing w:val="-4"/>
          <w:sz w:val="28"/>
          <w:szCs w:val="28"/>
          <w:lang w:val="nl-NL"/>
        </w:rPr>
        <w:t xml:space="preserve">các </w:t>
      </w:r>
      <w:r w:rsidRPr="003B5724">
        <w:rPr>
          <w:rFonts w:ascii="Times New Roman" w:hAnsi="Times New Roman"/>
          <w:spacing w:val="-4"/>
          <w:sz w:val="28"/>
          <w:szCs w:val="28"/>
          <w:lang w:val="nl-NL"/>
        </w:rPr>
        <w:t xml:space="preserve">thành viên </w:t>
      </w:r>
      <w:r w:rsidR="006D634A" w:rsidRPr="003B5724">
        <w:rPr>
          <w:rFonts w:ascii="Times New Roman" w:hAnsi="Times New Roman"/>
          <w:spacing w:val="-4"/>
          <w:sz w:val="28"/>
          <w:szCs w:val="28"/>
          <w:lang w:val="nl-NL"/>
        </w:rPr>
        <w:t xml:space="preserve">góp </w:t>
      </w:r>
      <w:r w:rsidRPr="003B5724">
        <w:rPr>
          <w:rFonts w:ascii="Times New Roman" w:hAnsi="Times New Roman"/>
          <w:spacing w:val="-4"/>
          <w:sz w:val="28"/>
          <w:szCs w:val="28"/>
          <w:lang w:val="nl-NL"/>
        </w:rPr>
        <w:t xml:space="preserve">vốn </w:t>
      </w:r>
      <w:r w:rsidR="006D634A">
        <w:rPr>
          <w:rFonts w:ascii="Times New Roman" w:hAnsi="Times New Roman"/>
          <w:spacing w:val="-4"/>
          <w:sz w:val="28"/>
          <w:szCs w:val="28"/>
          <w:lang w:val="nl-NL"/>
        </w:rPr>
        <w:t>(</w:t>
      </w:r>
      <w:r w:rsidRPr="003B5724">
        <w:rPr>
          <w:rFonts w:ascii="Times New Roman" w:hAnsi="Times New Roman"/>
          <w:spacing w:val="-4"/>
          <w:sz w:val="28"/>
          <w:szCs w:val="28"/>
          <w:lang w:val="nl-NL"/>
        </w:rPr>
        <w:t>đã</w:t>
      </w:r>
      <w:r w:rsidR="006D634A">
        <w:rPr>
          <w:rFonts w:ascii="Times New Roman" w:hAnsi="Times New Roman"/>
          <w:spacing w:val="-4"/>
          <w:sz w:val="28"/>
          <w:szCs w:val="28"/>
          <w:lang w:val="nl-NL"/>
        </w:rPr>
        <w:t xml:space="preserve"> thực hiện</w:t>
      </w:r>
      <w:r w:rsidRPr="003B5724">
        <w:rPr>
          <w:rFonts w:ascii="Times New Roman" w:hAnsi="Times New Roman"/>
          <w:spacing w:val="-4"/>
          <w:sz w:val="28"/>
          <w:szCs w:val="28"/>
          <w:lang w:val="nl-NL"/>
        </w:rPr>
        <w:t xml:space="preserve"> đầu tư hoặc quản lý vận hành </w:t>
      </w:r>
      <w:r w:rsidR="006D634A">
        <w:rPr>
          <w:rFonts w:ascii="Times New Roman" w:hAnsi="Times New Roman"/>
          <w:spacing w:val="-4"/>
          <w:sz w:val="28"/>
          <w:szCs w:val="28"/>
          <w:lang w:val="nl-NL"/>
        </w:rPr>
        <w:t xml:space="preserve">hiệu quả 01 </w:t>
      </w:r>
      <w:r w:rsidRPr="003B5724">
        <w:rPr>
          <w:rFonts w:ascii="Times New Roman" w:hAnsi="Times New Roman"/>
          <w:spacing w:val="-4"/>
          <w:sz w:val="28"/>
          <w:szCs w:val="28"/>
          <w:lang w:val="nl-NL"/>
        </w:rPr>
        <w:t>chợ loại 2 hoặc 02 chợ loại 3 trở lên</w:t>
      </w:r>
      <w:r w:rsidR="006D634A">
        <w:rPr>
          <w:rFonts w:ascii="Times New Roman" w:hAnsi="Times New Roman"/>
          <w:spacing w:val="-4"/>
          <w:sz w:val="28"/>
          <w:szCs w:val="28"/>
          <w:lang w:val="nl-NL"/>
        </w:rPr>
        <w:t>)</w:t>
      </w:r>
      <w:r w:rsidRPr="003B5724">
        <w:rPr>
          <w:rFonts w:ascii="Times New Roman" w:hAnsi="Times New Roman"/>
          <w:spacing w:val="-4"/>
          <w:sz w:val="28"/>
          <w:szCs w:val="28"/>
          <w:lang w:val="nl-NL"/>
        </w:rPr>
        <w:t>.</w:t>
      </w:r>
    </w:p>
    <w:p w:rsidR="00223437" w:rsidRPr="00396690" w:rsidRDefault="00401F6B" w:rsidP="003B5724">
      <w:pPr>
        <w:shd w:val="clear" w:color="auto" w:fill="FFFFFF"/>
        <w:spacing w:before="120" w:after="0" w:line="340" w:lineRule="exact"/>
        <w:ind w:firstLine="567"/>
        <w:jc w:val="both"/>
        <w:rPr>
          <w:rFonts w:ascii="Times New Roman" w:hAnsi="Times New Roman"/>
          <w:sz w:val="28"/>
          <w:szCs w:val="28"/>
          <w:lang w:val="nl-NL"/>
        </w:rPr>
      </w:pPr>
      <w:r w:rsidRPr="00396690">
        <w:rPr>
          <w:rFonts w:ascii="Times New Roman" w:hAnsi="Times New Roman"/>
          <w:b/>
          <w:sz w:val="28"/>
          <w:szCs w:val="28"/>
          <w:lang w:val="nl-NL"/>
        </w:rPr>
        <w:t>9.9</w:t>
      </w:r>
      <w:r w:rsidR="00223437" w:rsidRPr="00396690">
        <w:rPr>
          <w:rFonts w:ascii="Times New Roman" w:hAnsi="Times New Roman"/>
          <w:b/>
          <w:sz w:val="28"/>
          <w:szCs w:val="28"/>
          <w:lang w:val="nl-NL"/>
        </w:rPr>
        <w:t>. Điều kiện không vi phạm pháp luật đất đai:</w:t>
      </w:r>
      <w:r w:rsidR="00223437" w:rsidRPr="00396690">
        <w:rPr>
          <w:rFonts w:ascii="Times New Roman" w:hAnsi="Times New Roman"/>
          <w:sz w:val="28"/>
          <w:szCs w:val="28"/>
          <w:lang w:val="nl-NL"/>
        </w:rPr>
        <w:t xml:space="preserve"> Nhà đầu tư thực hiện dự án không vi phạm quy định của pháp luật về đất đai đối với trường hợp nhà đầu tư đang sử dụng đất do Nhà nước giao đất, cho thuê đất để thực hiện dự án đầu tư khác theo quy định tại Khoả</w:t>
      </w:r>
      <w:r w:rsidR="00AC020A" w:rsidRPr="00396690">
        <w:rPr>
          <w:rFonts w:ascii="Times New Roman" w:hAnsi="Times New Roman"/>
          <w:sz w:val="28"/>
          <w:szCs w:val="28"/>
          <w:lang w:val="nl-NL"/>
        </w:rPr>
        <w:t>n 3</w:t>
      </w:r>
      <w:r w:rsidR="00223437" w:rsidRPr="00396690">
        <w:rPr>
          <w:rFonts w:ascii="Times New Roman" w:hAnsi="Times New Roman"/>
          <w:sz w:val="28"/>
          <w:szCs w:val="28"/>
          <w:lang w:val="nl-NL"/>
        </w:rPr>
        <w:t xml:space="preserve"> Điều 14 Nghị định số 43/2014/NĐ-CP ngày 15/5/2014 của Chính phủ.</w:t>
      </w:r>
    </w:p>
    <w:p w:rsidR="00852E45" w:rsidRPr="002C316E" w:rsidRDefault="00223437" w:rsidP="002C316E">
      <w:pPr>
        <w:spacing w:before="120" w:after="0" w:line="340" w:lineRule="exact"/>
        <w:ind w:firstLine="567"/>
        <w:jc w:val="both"/>
        <w:rPr>
          <w:rFonts w:ascii="Times New Roman" w:eastAsia="Times New Roman" w:hAnsi="Times New Roman" w:cs="Times New Roman"/>
          <w:sz w:val="28"/>
          <w:szCs w:val="28"/>
          <w:lang w:val="nl-NL"/>
        </w:rPr>
      </w:pPr>
      <w:r w:rsidRPr="00396690">
        <w:rPr>
          <w:rFonts w:ascii="Times New Roman" w:eastAsia="Times New Roman" w:hAnsi="Times New Roman" w:cs="Times New Roman"/>
          <w:b/>
          <w:sz w:val="28"/>
          <w:szCs w:val="28"/>
          <w:lang w:val="nl-NL"/>
        </w:rPr>
        <w:t>10</w:t>
      </w:r>
      <w:r w:rsidR="008B5C1E" w:rsidRPr="00396690">
        <w:rPr>
          <w:rFonts w:ascii="Times New Roman" w:eastAsia="Times New Roman" w:hAnsi="Times New Roman" w:cs="Times New Roman"/>
          <w:b/>
          <w:sz w:val="28"/>
          <w:szCs w:val="28"/>
          <w:lang w:val="nl-NL"/>
        </w:rPr>
        <w:t>. Quy hoạch</w:t>
      </w:r>
      <w:r w:rsidR="002C316E">
        <w:rPr>
          <w:rFonts w:ascii="Times New Roman" w:eastAsia="Times New Roman" w:hAnsi="Times New Roman" w:cs="Times New Roman"/>
          <w:sz w:val="28"/>
          <w:szCs w:val="28"/>
          <w:lang w:val="nl-NL"/>
        </w:rPr>
        <w:t xml:space="preserve">: </w:t>
      </w:r>
      <w:r w:rsidR="00852E45" w:rsidRPr="00396690">
        <w:rPr>
          <w:rFonts w:ascii="Times New Roman" w:hAnsi="Times New Roman"/>
          <w:color w:val="000000"/>
          <w:sz w:val="28"/>
          <w:szCs w:val="28"/>
        </w:rPr>
        <w:t>Dự án thuộc quy hoạch chi tiết xây dựng thị trấn Lăng Cô và Làng Chài thuộc Thị trấn Lăng Cô, huyện Phú Lộc được UBND tỉnh phê duyệt tại Quyết định số 237/QĐ-UBND ngày 23/01/2009</w:t>
      </w:r>
      <w:r w:rsidR="001B3EF3" w:rsidRPr="00396690">
        <w:rPr>
          <w:rFonts w:ascii="Times New Roman" w:hAnsi="Times New Roman"/>
          <w:color w:val="000000"/>
          <w:sz w:val="28"/>
          <w:szCs w:val="28"/>
        </w:rPr>
        <w:t xml:space="preserve"> và </w:t>
      </w:r>
      <w:r w:rsidR="001166F2" w:rsidRPr="00396690">
        <w:rPr>
          <w:rFonts w:ascii="Times New Roman" w:hAnsi="Times New Roman"/>
          <w:color w:val="000000"/>
          <w:sz w:val="28"/>
          <w:szCs w:val="28"/>
        </w:rPr>
        <w:t xml:space="preserve">phê duyệt điều chỉnh cục bộ Quy hoạch chi tiết xây dựng tại </w:t>
      </w:r>
      <w:r w:rsidR="001B3EF3" w:rsidRPr="00396690">
        <w:rPr>
          <w:rFonts w:ascii="Times New Roman" w:hAnsi="Times New Roman"/>
          <w:color w:val="000000"/>
          <w:sz w:val="28"/>
          <w:szCs w:val="28"/>
        </w:rPr>
        <w:t>Quyết định số 1494/QĐ-UBND ngày 24/6/2019</w:t>
      </w:r>
      <w:r w:rsidR="001166F2" w:rsidRPr="00396690">
        <w:rPr>
          <w:rFonts w:ascii="Times New Roman" w:hAnsi="Times New Roman"/>
          <w:color w:val="000000"/>
          <w:sz w:val="28"/>
          <w:szCs w:val="28"/>
        </w:rPr>
        <w:t>.</w:t>
      </w:r>
    </w:p>
    <w:p w:rsidR="001B3EF3" w:rsidRPr="00396690" w:rsidRDefault="001B3EF3" w:rsidP="0058189C">
      <w:pPr>
        <w:spacing w:before="120" w:after="0" w:line="340" w:lineRule="exact"/>
        <w:ind w:firstLine="567"/>
        <w:jc w:val="both"/>
        <w:rPr>
          <w:rFonts w:ascii="Times New Roman" w:hAnsi="Times New Roman"/>
          <w:color w:val="000000"/>
          <w:sz w:val="28"/>
          <w:szCs w:val="28"/>
        </w:rPr>
      </w:pPr>
      <w:r w:rsidRPr="00396690">
        <w:rPr>
          <w:rFonts w:ascii="Times New Roman" w:hAnsi="Times New Roman"/>
          <w:color w:val="000000"/>
          <w:sz w:val="28"/>
          <w:szCs w:val="28"/>
        </w:rPr>
        <w:t>+ Mật độ xây dựng: ≤ 40%.</w:t>
      </w:r>
    </w:p>
    <w:p w:rsidR="001B3EF3" w:rsidRPr="00396690" w:rsidRDefault="001B3EF3" w:rsidP="0058189C">
      <w:pPr>
        <w:spacing w:before="120" w:after="0" w:line="340" w:lineRule="exact"/>
        <w:ind w:firstLine="567"/>
        <w:jc w:val="both"/>
        <w:rPr>
          <w:rFonts w:ascii="Times New Roman" w:hAnsi="Times New Roman"/>
          <w:color w:val="000000"/>
          <w:sz w:val="28"/>
          <w:szCs w:val="28"/>
        </w:rPr>
      </w:pPr>
      <w:r w:rsidRPr="00396690">
        <w:rPr>
          <w:rFonts w:ascii="Times New Roman" w:hAnsi="Times New Roman"/>
          <w:color w:val="000000"/>
          <w:sz w:val="28"/>
          <w:szCs w:val="28"/>
        </w:rPr>
        <w:t>+ Tầng cao công trình: ≤ 3 tầng.</w:t>
      </w:r>
    </w:p>
    <w:p w:rsidR="001B3EF3" w:rsidRPr="00FA378D" w:rsidRDefault="001B3EF3" w:rsidP="0058189C">
      <w:pPr>
        <w:spacing w:before="120" w:after="0" w:line="340" w:lineRule="exact"/>
        <w:ind w:firstLine="567"/>
        <w:jc w:val="both"/>
        <w:rPr>
          <w:rFonts w:ascii="Times New Roman" w:hAnsi="Times New Roman" w:cs="Times New Roman"/>
          <w:color w:val="000000"/>
          <w:spacing w:val="-4"/>
          <w:sz w:val="28"/>
          <w:szCs w:val="28"/>
        </w:rPr>
      </w:pPr>
      <w:r w:rsidRPr="00FA378D">
        <w:rPr>
          <w:rFonts w:ascii="Times New Roman" w:hAnsi="Times New Roman"/>
          <w:color w:val="000000"/>
          <w:spacing w:val="-4"/>
          <w:sz w:val="28"/>
          <w:szCs w:val="28"/>
        </w:rPr>
        <w:t xml:space="preserve">+ Chỉ giới xây dựng: Lùi </w:t>
      </w:r>
      <w:r w:rsidRPr="00FA378D">
        <w:rPr>
          <w:rFonts w:ascii="Times New Roman" w:hAnsi="Times New Roman" w:cs="Times New Roman"/>
          <w:color w:val="000000"/>
          <w:spacing w:val="-4"/>
          <w:sz w:val="28"/>
          <w:szCs w:val="28"/>
        </w:rPr>
        <w:t>≥</w:t>
      </w:r>
      <w:r w:rsidRPr="00FA378D">
        <w:rPr>
          <w:rFonts w:ascii="Times New Roman" w:hAnsi="Times New Roman"/>
          <w:color w:val="000000"/>
          <w:spacing w:val="-4"/>
          <w:sz w:val="28"/>
          <w:szCs w:val="28"/>
        </w:rPr>
        <w:t xml:space="preserve"> 10 m so với chỉ giới đường đỏ đường quy hoạch và lùi </w:t>
      </w:r>
      <w:r w:rsidRPr="00FA378D">
        <w:rPr>
          <w:rFonts w:ascii="Times New Roman" w:hAnsi="Times New Roman" w:cs="Times New Roman"/>
          <w:color w:val="000000"/>
          <w:spacing w:val="-4"/>
          <w:sz w:val="28"/>
          <w:szCs w:val="28"/>
        </w:rPr>
        <w:t xml:space="preserve">≥ 8 m so với ranh giới lô đất (phía tiếp giáp </w:t>
      </w:r>
      <w:r w:rsidR="006A1D98" w:rsidRPr="00FA378D">
        <w:rPr>
          <w:rFonts w:ascii="Times New Roman" w:hAnsi="Times New Roman" w:cs="Times New Roman"/>
          <w:color w:val="000000"/>
          <w:spacing w:val="-4"/>
          <w:sz w:val="28"/>
          <w:szCs w:val="28"/>
        </w:rPr>
        <w:t>lô đất có ký hiệu OTT-B4).</w:t>
      </w:r>
    </w:p>
    <w:p w:rsidR="00972D66" w:rsidRPr="00396690" w:rsidRDefault="00972D66" w:rsidP="0058189C">
      <w:pPr>
        <w:spacing w:before="120" w:after="0" w:line="340" w:lineRule="exact"/>
        <w:ind w:firstLine="567"/>
        <w:jc w:val="both"/>
        <w:rPr>
          <w:rFonts w:ascii="Times New Roman" w:hAnsi="Times New Roman"/>
          <w:color w:val="000000"/>
          <w:sz w:val="28"/>
          <w:szCs w:val="28"/>
        </w:rPr>
      </w:pPr>
      <w:r w:rsidRPr="00396690">
        <w:rPr>
          <w:rFonts w:ascii="Times New Roman" w:hAnsi="Times New Roman" w:cs="Times New Roman"/>
          <w:color w:val="000000"/>
          <w:sz w:val="28"/>
          <w:szCs w:val="28"/>
        </w:rPr>
        <w:t xml:space="preserve">+ Hệ số sử dụng đất dự án: </w:t>
      </w:r>
      <w:r w:rsidR="000F3864" w:rsidRPr="00396690">
        <w:rPr>
          <w:rFonts w:ascii="Times New Roman" w:hAnsi="Times New Roman" w:cs="Times New Roman"/>
          <w:color w:val="000000"/>
          <w:sz w:val="28"/>
          <w:szCs w:val="28"/>
        </w:rPr>
        <w:t>Tối đa 1,2.</w:t>
      </w:r>
    </w:p>
    <w:bookmarkEnd w:id="0"/>
    <w:bookmarkEnd w:id="1"/>
    <w:bookmarkEnd w:id="2"/>
    <w:p w:rsidR="006E3503" w:rsidRPr="00396690" w:rsidRDefault="006E3503" w:rsidP="0058189C">
      <w:pPr>
        <w:shd w:val="clear" w:color="auto" w:fill="FFFFFF"/>
        <w:spacing w:before="120" w:after="0" w:line="340" w:lineRule="exact"/>
        <w:ind w:firstLine="567"/>
        <w:jc w:val="both"/>
        <w:rPr>
          <w:rFonts w:ascii="Times New Roman" w:eastAsia="Times New Roman" w:hAnsi="Times New Roman" w:cs="Times New Roman"/>
          <w:b/>
          <w:sz w:val="28"/>
          <w:szCs w:val="28"/>
        </w:rPr>
      </w:pPr>
      <w:r w:rsidRPr="00396690">
        <w:rPr>
          <w:rFonts w:ascii="Times New Roman" w:eastAsia="Times New Roman" w:hAnsi="Times New Roman" w:cs="Times New Roman"/>
          <w:b/>
          <w:sz w:val="28"/>
          <w:szCs w:val="28"/>
        </w:rPr>
        <w:t>11. Thông tin liên hệ</w:t>
      </w:r>
    </w:p>
    <w:p w:rsidR="006E3503" w:rsidRPr="00396690" w:rsidRDefault="002C316E" w:rsidP="0058189C">
      <w:pPr>
        <w:spacing w:before="120" w:after="0" w:line="340" w:lineRule="exact"/>
        <w:ind w:firstLine="567"/>
        <w:rPr>
          <w:rFonts w:ascii="Times New Roman" w:hAnsi="Times New Roman" w:cs="Times New Roman"/>
          <w:b/>
          <w:bCs/>
          <w:sz w:val="28"/>
          <w:szCs w:val="28"/>
          <w:lang w:val="nl-NL"/>
        </w:rPr>
      </w:pPr>
      <w:r>
        <w:rPr>
          <w:rFonts w:ascii="Times New Roman" w:hAnsi="Times New Roman" w:cs="Times New Roman"/>
          <w:b/>
          <w:bCs/>
          <w:sz w:val="28"/>
          <w:szCs w:val="28"/>
          <w:lang w:val="nl-NL"/>
        </w:rPr>
        <w:t xml:space="preserve">11.1. </w:t>
      </w:r>
      <w:r w:rsidR="006E3503" w:rsidRPr="00396690">
        <w:rPr>
          <w:rFonts w:ascii="Times New Roman" w:hAnsi="Times New Roman" w:cs="Times New Roman"/>
          <w:b/>
          <w:bCs/>
          <w:sz w:val="28"/>
          <w:szCs w:val="28"/>
          <w:lang w:val="nl-NL"/>
        </w:rPr>
        <w:t xml:space="preserve"> Ban Quản lý Khu kinh tế, công nghiệp tỉnh Thừa Thiên Huế:</w:t>
      </w:r>
    </w:p>
    <w:p w:rsidR="006E3503" w:rsidRPr="00396690" w:rsidRDefault="006E3503" w:rsidP="0058189C">
      <w:pPr>
        <w:spacing w:before="120" w:after="0" w:line="340" w:lineRule="exact"/>
        <w:ind w:firstLine="567"/>
        <w:rPr>
          <w:rFonts w:ascii="Times New Roman" w:hAnsi="Times New Roman" w:cs="Times New Roman"/>
          <w:sz w:val="28"/>
          <w:szCs w:val="28"/>
          <w:lang w:val="nl-NL"/>
        </w:rPr>
      </w:pPr>
      <w:r w:rsidRPr="00396690">
        <w:rPr>
          <w:rFonts w:ascii="Times New Roman" w:hAnsi="Times New Roman" w:cs="Times New Roman"/>
          <w:sz w:val="28"/>
          <w:szCs w:val="28"/>
          <w:lang w:val="nl-NL"/>
        </w:rPr>
        <w:t>Địa chỉ: 37 Nguyễn Huệ, Thành phố Huế, Tỉnh Thừa Thiên Huế.</w:t>
      </w:r>
    </w:p>
    <w:p w:rsidR="006E3503" w:rsidRPr="00396690" w:rsidRDefault="006E3503" w:rsidP="002830D0">
      <w:pPr>
        <w:spacing w:before="120" w:after="0" w:line="340" w:lineRule="exact"/>
        <w:ind w:firstLine="567"/>
        <w:rPr>
          <w:rFonts w:ascii="Times New Roman" w:hAnsi="Times New Roman" w:cs="Times New Roman"/>
          <w:sz w:val="28"/>
          <w:szCs w:val="28"/>
          <w:lang w:val="nl-NL"/>
        </w:rPr>
      </w:pPr>
      <w:r w:rsidRPr="00396690">
        <w:rPr>
          <w:rFonts w:ascii="Times New Roman" w:hAnsi="Times New Roman" w:cs="Times New Roman"/>
          <w:sz w:val="28"/>
          <w:szCs w:val="28"/>
          <w:lang w:val="nl-NL"/>
        </w:rPr>
        <w:t>Điện thoại: 0234.3831324    Fax: 0234.3834675.</w:t>
      </w:r>
    </w:p>
    <w:p w:rsidR="006E3503" w:rsidRPr="00396690" w:rsidRDefault="006E3503" w:rsidP="002830D0">
      <w:pPr>
        <w:spacing w:before="120" w:after="0" w:line="340" w:lineRule="exact"/>
        <w:ind w:firstLine="567"/>
        <w:rPr>
          <w:rFonts w:ascii="Times New Roman" w:hAnsi="Times New Roman" w:cs="Times New Roman"/>
          <w:sz w:val="28"/>
          <w:szCs w:val="28"/>
          <w:lang w:val="nl-NL"/>
        </w:rPr>
      </w:pPr>
      <w:r w:rsidRPr="00396690">
        <w:rPr>
          <w:rFonts w:ascii="Times New Roman" w:hAnsi="Times New Roman" w:cs="Times New Roman"/>
          <w:sz w:val="28"/>
          <w:szCs w:val="28"/>
          <w:lang w:val="nl-NL"/>
        </w:rPr>
        <w:t xml:space="preserve">Website: </w:t>
      </w:r>
      <w:hyperlink r:id="rId10" w:history="1">
        <w:r w:rsidRPr="00396690">
          <w:rPr>
            <w:rFonts w:ascii="Times New Roman" w:hAnsi="Times New Roman" w:cs="Times New Roman"/>
            <w:sz w:val="28"/>
            <w:szCs w:val="28"/>
            <w:lang w:val="nl-NL"/>
          </w:rPr>
          <w:t>www.bqlkktcn.thuathienhue.gov.vn</w:t>
        </w:r>
      </w:hyperlink>
      <w:r w:rsidRPr="00396690">
        <w:rPr>
          <w:rFonts w:ascii="Times New Roman" w:hAnsi="Times New Roman" w:cs="Times New Roman"/>
          <w:sz w:val="28"/>
          <w:szCs w:val="28"/>
          <w:lang w:val="nl-NL"/>
        </w:rPr>
        <w:t>.</w:t>
      </w:r>
    </w:p>
    <w:p w:rsidR="006E3503" w:rsidRPr="00396690" w:rsidRDefault="002C316E" w:rsidP="002830D0">
      <w:pPr>
        <w:spacing w:before="120" w:after="0" w:line="340" w:lineRule="exact"/>
        <w:ind w:firstLine="567"/>
        <w:rPr>
          <w:rFonts w:ascii="Times New Roman" w:hAnsi="Times New Roman" w:cs="Times New Roman"/>
          <w:b/>
          <w:bCs/>
          <w:sz w:val="28"/>
          <w:szCs w:val="28"/>
          <w:lang w:val="nl-NL"/>
        </w:rPr>
      </w:pPr>
      <w:r>
        <w:rPr>
          <w:rFonts w:ascii="Times New Roman" w:hAnsi="Times New Roman" w:cs="Times New Roman"/>
          <w:b/>
          <w:bCs/>
          <w:sz w:val="28"/>
          <w:szCs w:val="28"/>
          <w:lang w:val="nl-NL"/>
        </w:rPr>
        <w:t>11.2.</w:t>
      </w:r>
      <w:r w:rsidR="006E3503" w:rsidRPr="00396690">
        <w:rPr>
          <w:rFonts w:ascii="Times New Roman" w:hAnsi="Times New Roman" w:cs="Times New Roman"/>
          <w:b/>
          <w:bCs/>
          <w:sz w:val="28"/>
          <w:szCs w:val="28"/>
          <w:lang w:val="nl-NL"/>
        </w:rPr>
        <w:t xml:space="preserve"> Trung tâm Xúc tiến đầu tư và Hỗ trợ doanh nghiệp - Sở Kế hoạch và Đầu tư Thừa Thiên Huế:</w:t>
      </w:r>
    </w:p>
    <w:p w:rsidR="006E3503" w:rsidRPr="00396690" w:rsidRDefault="006E3503" w:rsidP="002830D0">
      <w:pPr>
        <w:spacing w:before="120" w:after="0" w:line="340" w:lineRule="exact"/>
        <w:ind w:firstLine="567"/>
        <w:rPr>
          <w:rFonts w:ascii="Times New Roman" w:hAnsi="Times New Roman" w:cs="Times New Roman"/>
          <w:sz w:val="28"/>
          <w:szCs w:val="28"/>
          <w:lang w:val="nl-NL"/>
        </w:rPr>
      </w:pPr>
      <w:r w:rsidRPr="00396690">
        <w:rPr>
          <w:rFonts w:ascii="Times New Roman" w:hAnsi="Times New Roman" w:cs="Times New Roman"/>
          <w:sz w:val="28"/>
          <w:szCs w:val="28"/>
          <w:lang w:val="nl-NL"/>
        </w:rPr>
        <w:t>Địa chỉ: 07 Tôn Đức Thắng, thành phố Huế, Tỉnh Thừa Thiên Huế.</w:t>
      </w:r>
    </w:p>
    <w:p w:rsidR="006E3503" w:rsidRPr="00396690" w:rsidRDefault="006E3503" w:rsidP="002830D0">
      <w:pPr>
        <w:spacing w:before="120" w:after="0" w:line="340" w:lineRule="exact"/>
        <w:ind w:firstLine="567"/>
        <w:rPr>
          <w:rFonts w:ascii="Times New Roman" w:hAnsi="Times New Roman" w:cs="Times New Roman"/>
          <w:sz w:val="28"/>
          <w:szCs w:val="28"/>
          <w:lang w:val="nl-NL"/>
        </w:rPr>
      </w:pPr>
      <w:r w:rsidRPr="00396690">
        <w:rPr>
          <w:rFonts w:ascii="Times New Roman" w:hAnsi="Times New Roman" w:cs="Times New Roman"/>
          <w:sz w:val="28"/>
          <w:szCs w:val="28"/>
          <w:lang w:val="nl-NL"/>
        </w:rPr>
        <w:t>Điện thoại: 0234.3855501 - 0234.3938825 - 0234.3938824</w:t>
      </w:r>
      <w:r w:rsidR="0050339D" w:rsidRPr="00396690">
        <w:rPr>
          <w:rFonts w:ascii="Times New Roman" w:hAnsi="Times New Roman" w:cs="Times New Roman"/>
          <w:sz w:val="28"/>
          <w:szCs w:val="28"/>
          <w:lang w:val="nl-NL"/>
        </w:rPr>
        <w:t>.</w:t>
      </w:r>
    </w:p>
    <w:p w:rsidR="007E31E1" w:rsidRPr="00D1255E" w:rsidRDefault="006E3503" w:rsidP="002830D0">
      <w:pPr>
        <w:spacing w:before="120" w:after="0" w:line="340" w:lineRule="exact"/>
        <w:ind w:firstLine="567"/>
        <w:rPr>
          <w:rFonts w:ascii="Times New Roman" w:hAnsi="Times New Roman" w:cs="Times New Roman"/>
          <w:sz w:val="28"/>
          <w:szCs w:val="28"/>
          <w:lang w:val="nl-NL"/>
        </w:rPr>
      </w:pPr>
      <w:r w:rsidRPr="00396690">
        <w:rPr>
          <w:rFonts w:ascii="Times New Roman" w:hAnsi="Times New Roman" w:cs="Times New Roman"/>
          <w:sz w:val="28"/>
          <w:szCs w:val="28"/>
          <w:lang w:val="nl-NL"/>
        </w:rPr>
        <w:t>Email: ipa.skhdt@thuathienhue.gov.vn</w:t>
      </w:r>
      <w:r w:rsidR="0050339D" w:rsidRPr="00396690">
        <w:rPr>
          <w:rFonts w:ascii="Times New Roman" w:hAnsi="Times New Roman" w:cs="Times New Roman"/>
          <w:sz w:val="28"/>
          <w:szCs w:val="28"/>
          <w:lang w:val="nl-NL"/>
        </w:rPr>
        <w:t>.</w:t>
      </w:r>
    </w:p>
    <w:sectPr w:rsidR="007E31E1" w:rsidRPr="00D1255E" w:rsidSect="00811B10">
      <w:headerReference w:type="default" r:id="rId11"/>
      <w:footerReference w:type="default" r:id="rId12"/>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037" w:rsidRDefault="00182037" w:rsidP="00C4474C">
      <w:pPr>
        <w:spacing w:after="0" w:line="240" w:lineRule="auto"/>
      </w:pPr>
      <w:r>
        <w:separator/>
      </w:r>
    </w:p>
  </w:endnote>
  <w:endnote w:type="continuationSeparator" w:id="0">
    <w:p w:rsidR="00182037" w:rsidRDefault="00182037" w:rsidP="00C4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VNtimes new roman">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354083"/>
      <w:docPartObj>
        <w:docPartGallery w:val="Page Numbers (Bottom of Page)"/>
        <w:docPartUnique/>
      </w:docPartObj>
    </w:sdtPr>
    <w:sdtEndPr>
      <w:rPr>
        <w:rFonts w:ascii="Times New Roman" w:hAnsi="Times New Roman" w:cs="Times New Roman"/>
        <w:noProof/>
        <w:sz w:val="24"/>
        <w:szCs w:val="24"/>
      </w:rPr>
    </w:sdtEndPr>
    <w:sdtContent>
      <w:p w:rsidR="000D62FD" w:rsidRPr="00C4474C" w:rsidRDefault="003A2B52">
        <w:pPr>
          <w:pStyle w:val="Footer"/>
          <w:jc w:val="right"/>
          <w:rPr>
            <w:rFonts w:ascii="Times New Roman" w:hAnsi="Times New Roman" w:cs="Times New Roman"/>
            <w:sz w:val="24"/>
            <w:szCs w:val="24"/>
          </w:rPr>
        </w:pPr>
        <w:r w:rsidRPr="00C4474C">
          <w:rPr>
            <w:rFonts w:ascii="Times New Roman" w:hAnsi="Times New Roman" w:cs="Times New Roman"/>
            <w:sz w:val="24"/>
            <w:szCs w:val="24"/>
          </w:rPr>
          <w:fldChar w:fldCharType="begin"/>
        </w:r>
        <w:r w:rsidR="000D62FD" w:rsidRPr="00C4474C">
          <w:rPr>
            <w:rFonts w:ascii="Times New Roman" w:hAnsi="Times New Roman" w:cs="Times New Roman"/>
            <w:sz w:val="24"/>
            <w:szCs w:val="24"/>
          </w:rPr>
          <w:instrText xml:space="preserve"> PAGE   \* MERGEFORMAT </w:instrText>
        </w:r>
        <w:r w:rsidRPr="00C4474C">
          <w:rPr>
            <w:rFonts w:ascii="Times New Roman" w:hAnsi="Times New Roman" w:cs="Times New Roman"/>
            <w:sz w:val="24"/>
            <w:szCs w:val="24"/>
          </w:rPr>
          <w:fldChar w:fldCharType="separate"/>
        </w:r>
        <w:r w:rsidR="003A3833">
          <w:rPr>
            <w:rFonts w:ascii="Times New Roman" w:hAnsi="Times New Roman" w:cs="Times New Roman"/>
            <w:noProof/>
            <w:sz w:val="24"/>
            <w:szCs w:val="24"/>
          </w:rPr>
          <w:t>1</w:t>
        </w:r>
        <w:r w:rsidRPr="00C4474C">
          <w:rPr>
            <w:rFonts w:ascii="Times New Roman" w:hAnsi="Times New Roman" w:cs="Times New Roman"/>
            <w:noProof/>
            <w:sz w:val="24"/>
            <w:szCs w:val="24"/>
          </w:rPr>
          <w:fldChar w:fldCharType="end"/>
        </w:r>
      </w:p>
    </w:sdtContent>
  </w:sdt>
  <w:p w:rsidR="000D62FD" w:rsidRDefault="000D6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037" w:rsidRDefault="00182037" w:rsidP="00C4474C">
      <w:pPr>
        <w:spacing w:after="0" w:line="240" w:lineRule="auto"/>
      </w:pPr>
      <w:r>
        <w:separator/>
      </w:r>
    </w:p>
  </w:footnote>
  <w:footnote w:type="continuationSeparator" w:id="0">
    <w:p w:rsidR="00182037" w:rsidRDefault="00182037" w:rsidP="00C44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3B5" w:rsidRPr="007033B5" w:rsidRDefault="007033B5" w:rsidP="007033B5">
    <w:pPr>
      <w:pStyle w:val="Header"/>
      <w:tabs>
        <w:tab w:val="clear" w:pos="4680"/>
        <w:tab w:val="clear" w:pos="9360"/>
        <w:tab w:val="left" w:pos="13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5CED"/>
    <w:multiLevelType w:val="hybridMultilevel"/>
    <w:tmpl w:val="48544200"/>
    <w:lvl w:ilvl="0" w:tplc="C0C6E002">
      <w:start w:val="1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605F6EE8"/>
    <w:multiLevelType w:val="hybridMultilevel"/>
    <w:tmpl w:val="49A0DF98"/>
    <w:lvl w:ilvl="0" w:tplc="A8B47D2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0D9"/>
    <w:rsid w:val="0000263F"/>
    <w:rsid w:val="00005295"/>
    <w:rsid w:val="00005E35"/>
    <w:rsid w:val="00005E59"/>
    <w:rsid w:val="00006C0E"/>
    <w:rsid w:val="00013BEB"/>
    <w:rsid w:val="00014DD6"/>
    <w:rsid w:val="000171CB"/>
    <w:rsid w:val="00023CA2"/>
    <w:rsid w:val="00030E4E"/>
    <w:rsid w:val="0003124D"/>
    <w:rsid w:val="000313E3"/>
    <w:rsid w:val="00043137"/>
    <w:rsid w:val="00050F05"/>
    <w:rsid w:val="0005405D"/>
    <w:rsid w:val="000549EF"/>
    <w:rsid w:val="00055D04"/>
    <w:rsid w:val="0005622C"/>
    <w:rsid w:val="00060189"/>
    <w:rsid w:val="00063C5F"/>
    <w:rsid w:val="00064628"/>
    <w:rsid w:val="00074B1B"/>
    <w:rsid w:val="0007513E"/>
    <w:rsid w:val="00083080"/>
    <w:rsid w:val="000840D1"/>
    <w:rsid w:val="0008612F"/>
    <w:rsid w:val="0009386B"/>
    <w:rsid w:val="00095729"/>
    <w:rsid w:val="0009631B"/>
    <w:rsid w:val="00096BA6"/>
    <w:rsid w:val="000A034D"/>
    <w:rsid w:val="000A0711"/>
    <w:rsid w:val="000A38C2"/>
    <w:rsid w:val="000B18B8"/>
    <w:rsid w:val="000B3462"/>
    <w:rsid w:val="000B6564"/>
    <w:rsid w:val="000B756F"/>
    <w:rsid w:val="000C0D6D"/>
    <w:rsid w:val="000C23CE"/>
    <w:rsid w:val="000C4E29"/>
    <w:rsid w:val="000D053F"/>
    <w:rsid w:val="000D2763"/>
    <w:rsid w:val="000D3C8B"/>
    <w:rsid w:val="000D62FD"/>
    <w:rsid w:val="000D6E76"/>
    <w:rsid w:val="000E53B9"/>
    <w:rsid w:val="000F2CE7"/>
    <w:rsid w:val="000F3864"/>
    <w:rsid w:val="000F3C58"/>
    <w:rsid w:val="000F5DCD"/>
    <w:rsid w:val="000F6519"/>
    <w:rsid w:val="000F6A29"/>
    <w:rsid w:val="000F7416"/>
    <w:rsid w:val="00101B41"/>
    <w:rsid w:val="00105858"/>
    <w:rsid w:val="00111948"/>
    <w:rsid w:val="00112786"/>
    <w:rsid w:val="001127E6"/>
    <w:rsid w:val="00113C4D"/>
    <w:rsid w:val="00113F7C"/>
    <w:rsid w:val="001166F2"/>
    <w:rsid w:val="00137972"/>
    <w:rsid w:val="00141452"/>
    <w:rsid w:val="00141BAF"/>
    <w:rsid w:val="00144B14"/>
    <w:rsid w:val="0015539B"/>
    <w:rsid w:val="00156160"/>
    <w:rsid w:val="00161404"/>
    <w:rsid w:val="00161771"/>
    <w:rsid w:val="0016191D"/>
    <w:rsid w:val="0016364B"/>
    <w:rsid w:val="00164626"/>
    <w:rsid w:val="00167793"/>
    <w:rsid w:val="001705C0"/>
    <w:rsid w:val="001714A6"/>
    <w:rsid w:val="001762E1"/>
    <w:rsid w:val="00182037"/>
    <w:rsid w:val="00183D04"/>
    <w:rsid w:val="00184300"/>
    <w:rsid w:val="00185008"/>
    <w:rsid w:val="00190553"/>
    <w:rsid w:val="0019296E"/>
    <w:rsid w:val="001931BF"/>
    <w:rsid w:val="00193FEE"/>
    <w:rsid w:val="0019487D"/>
    <w:rsid w:val="001A06B4"/>
    <w:rsid w:val="001A0F5D"/>
    <w:rsid w:val="001A1A56"/>
    <w:rsid w:val="001A307A"/>
    <w:rsid w:val="001A43FE"/>
    <w:rsid w:val="001A47DF"/>
    <w:rsid w:val="001A7CCA"/>
    <w:rsid w:val="001B0326"/>
    <w:rsid w:val="001B19A0"/>
    <w:rsid w:val="001B1AD6"/>
    <w:rsid w:val="001B1C9A"/>
    <w:rsid w:val="001B3EF3"/>
    <w:rsid w:val="001B4C95"/>
    <w:rsid w:val="001B4CD3"/>
    <w:rsid w:val="001C142A"/>
    <w:rsid w:val="001C23CD"/>
    <w:rsid w:val="001C5937"/>
    <w:rsid w:val="001E1C1B"/>
    <w:rsid w:val="001E2133"/>
    <w:rsid w:val="001E6464"/>
    <w:rsid w:val="001F03FC"/>
    <w:rsid w:val="001F223D"/>
    <w:rsid w:val="001F268B"/>
    <w:rsid w:val="001F2E17"/>
    <w:rsid w:val="001F34B6"/>
    <w:rsid w:val="001F3693"/>
    <w:rsid w:val="001F3AA2"/>
    <w:rsid w:val="001F3E08"/>
    <w:rsid w:val="001F6AA9"/>
    <w:rsid w:val="0020428C"/>
    <w:rsid w:val="00204360"/>
    <w:rsid w:val="00206C8C"/>
    <w:rsid w:val="00211915"/>
    <w:rsid w:val="0022112C"/>
    <w:rsid w:val="0022230B"/>
    <w:rsid w:val="00223437"/>
    <w:rsid w:val="00225201"/>
    <w:rsid w:val="00225AC4"/>
    <w:rsid w:val="002275F5"/>
    <w:rsid w:val="002324F0"/>
    <w:rsid w:val="00232DC0"/>
    <w:rsid w:val="0023317F"/>
    <w:rsid w:val="00233DD1"/>
    <w:rsid w:val="00237725"/>
    <w:rsid w:val="002405D4"/>
    <w:rsid w:val="00250ECC"/>
    <w:rsid w:val="0025394A"/>
    <w:rsid w:val="00253F04"/>
    <w:rsid w:val="00260FFC"/>
    <w:rsid w:val="0026156D"/>
    <w:rsid w:val="002626AA"/>
    <w:rsid w:val="00267F3A"/>
    <w:rsid w:val="0027160A"/>
    <w:rsid w:val="0027262B"/>
    <w:rsid w:val="00273014"/>
    <w:rsid w:val="002738A9"/>
    <w:rsid w:val="00274C00"/>
    <w:rsid w:val="00274D79"/>
    <w:rsid w:val="0027565F"/>
    <w:rsid w:val="002770A1"/>
    <w:rsid w:val="0027747C"/>
    <w:rsid w:val="00281A2C"/>
    <w:rsid w:val="00281FC5"/>
    <w:rsid w:val="002830D0"/>
    <w:rsid w:val="002860C0"/>
    <w:rsid w:val="00287ECE"/>
    <w:rsid w:val="00291869"/>
    <w:rsid w:val="00292932"/>
    <w:rsid w:val="00292BC4"/>
    <w:rsid w:val="0029396F"/>
    <w:rsid w:val="002960B2"/>
    <w:rsid w:val="002A016B"/>
    <w:rsid w:val="002A0827"/>
    <w:rsid w:val="002A0BD7"/>
    <w:rsid w:val="002A3241"/>
    <w:rsid w:val="002B32A3"/>
    <w:rsid w:val="002B6DF3"/>
    <w:rsid w:val="002C316E"/>
    <w:rsid w:val="002D0B68"/>
    <w:rsid w:val="002D3539"/>
    <w:rsid w:val="002D36D6"/>
    <w:rsid w:val="002D3CBB"/>
    <w:rsid w:val="002D5207"/>
    <w:rsid w:val="002D5EE3"/>
    <w:rsid w:val="002D61EA"/>
    <w:rsid w:val="002E7637"/>
    <w:rsid w:val="002F1FC3"/>
    <w:rsid w:val="002F5989"/>
    <w:rsid w:val="002F7B8E"/>
    <w:rsid w:val="00300777"/>
    <w:rsid w:val="00300AF0"/>
    <w:rsid w:val="00300C43"/>
    <w:rsid w:val="003034F1"/>
    <w:rsid w:val="00314086"/>
    <w:rsid w:val="00315507"/>
    <w:rsid w:val="003156CF"/>
    <w:rsid w:val="00316541"/>
    <w:rsid w:val="00316C4D"/>
    <w:rsid w:val="00320956"/>
    <w:rsid w:val="00321CB8"/>
    <w:rsid w:val="003231EF"/>
    <w:rsid w:val="00324F0E"/>
    <w:rsid w:val="0032778E"/>
    <w:rsid w:val="003344C8"/>
    <w:rsid w:val="00334883"/>
    <w:rsid w:val="00340FF6"/>
    <w:rsid w:val="0034762C"/>
    <w:rsid w:val="0034785B"/>
    <w:rsid w:val="003517DD"/>
    <w:rsid w:val="00356C81"/>
    <w:rsid w:val="003634E6"/>
    <w:rsid w:val="003657E4"/>
    <w:rsid w:val="0037057A"/>
    <w:rsid w:val="0037089F"/>
    <w:rsid w:val="00376228"/>
    <w:rsid w:val="00383388"/>
    <w:rsid w:val="003941CD"/>
    <w:rsid w:val="00396690"/>
    <w:rsid w:val="003A01D4"/>
    <w:rsid w:val="003A2B52"/>
    <w:rsid w:val="003A2DDF"/>
    <w:rsid w:val="003A3833"/>
    <w:rsid w:val="003A5977"/>
    <w:rsid w:val="003B1449"/>
    <w:rsid w:val="003B3E27"/>
    <w:rsid w:val="003B4DF2"/>
    <w:rsid w:val="003B528F"/>
    <w:rsid w:val="003B5724"/>
    <w:rsid w:val="003B7FDC"/>
    <w:rsid w:val="003C217F"/>
    <w:rsid w:val="003C42CF"/>
    <w:rsid w:val="003C6076"/>
    <w:rsid w:val="003C752D"/>
    <w:rsid w:val="003D170F"/>
    <w:rsid w:val="003D62A9"/>
    <w:rsid w:val="003D7227"/>
    <w:rsid w:val="003E00E3"/>
    <w:rsid w:val="003E5C8B"/>
    <w:rsid w:val="003E6098"/>
    <w:rsid w:val="003E616C"/>
    <w:rsid w:val="003E7AD3"/>
    <w:rsid w:val="003F35DC"/>
    <w:rsid w:val="003F5D67"/>
    <w:rsid w:val="003F634A"/>
    <w:rsid w:val="003F7D81"/>
    <w:rsid w:val="003F7F11"/>
    <w:rsid w:val="00401F6B"/>
    <w:rsid w:val="00405406"/>
    <w:rsid w:val="00412EDA"/>
    <w:rsid w:val="00416A31"/>
    <w:rsid w:val="00416CB3"/>
    <w:rsid w:val="00420E00"/>
    <w:rsid w:val="00426BAC"/>
    <w:rsid w:val="00427296"/>
    <w:rsid w:val="00431973"/>
    <w:rsid w:val="00432536"/>
    <w:rsid w:val="004343FB"/>
    <w:rsid w:val="00434514"/>
    <w:rsid w:val="00435A24"/>
    <w:rsid w:val="00437012"/>
    <w:rsid w:val="00437D23"/>
    <w:rsid w:val="004420AC"/>
    <w:rsid w:val="00445A63"/>
    <w:rsid w:val="00445EF1"/>
    <w:rsid w:val="00446461"/>
    <w:rsid w:val="004472C7"/>
    <w:rsid w:val="00451A44"/>
    <w:rsid w:val="00451B87"/>
    <w:rsid w:val="00454A4F"/>
    <w:rsid w:val="00461ABA"/>
    <w:rsid w:val="004621F5"/>
    <w:rsid w:val="004628BB"/>
    <w:rsid w:val="004718CF"/>
    <w:rsid w:val="00471986"/>
    <w:rsid w:val="00474A7D"/>
    <w:rsid w:val="00476BFE"/>
    <w:rsid w:val="00481BCD"/>
    <w:rsid w:val="00482755"/>
    <w:rsid w:val="00485352"/>
    <w:rsid w:val="0048599B"/>
    <w:rsid w:val="00487E66"/>
    <w:rsid w:val="0049166C"/>
    <w:rsid w:val="00491FBF"/>
    <w:rsid w:val="00492C20"/>
    <w:rsid w:val="004B4FE7"/>
    <w:rsid w:val="004C3D40"/>
    <w:rsid w:val="004C516A"/>
    <w:rsid w:val="004D087B"/>
    <w:rsid w:val="004E182A"/>
    <w:rsid w:val="004F34DA"/>
    <w:rsid w:val="004F3BFE"/>
    <w:rsid w:val="005026D4"/>
    <w:rsid w:val="0050339D"/>
    <w:rsid w:val="00505EB5"/>
    <w:rsid w:val="00512FC2"/>
    <w:rsid w:val="005256DA"/>
    <w:rsid w:val="005262F9"/>
    <w:rsid w:val="0053380D"/>
    <w:rsid w:val="00533BD0"/>
    <w:rsid w:val="005378CA"/>
    <w:rsid w:val="0054106B"/>
    <w:rsid w:val="00552193"/>
    <w:rsid w:val="0055675B"/>
    <w:rsid w:val="0055785B"/>
    <w:rsid w:val="0056003F"/>
    <w:rsid w:val="00565434"/>
    <w:rsid w:val="00565F09"/>
    <w:rsid w:val="00565F1B"/>
    <w:rsid w:val="00570647"/>
    <w:rsid w:val="005745CC"/>
    <w:rsid w:val="0058189C"/>
    <w:rsid w:val="0058339E"/>
    <w:rsid w:val="00585364"/>
    <w:rsid w:val="00591653"/>
    <w:rsid w:val="0059290D"/>
    <w:rsid w:val="00593324"/>
    <w:rsid w:val="00593F12"/>
    <w:rsid w:val="00594FA4"/>
    <w:rsid w:val="0059552B"/>
    <w:rsid w:val="005A007D"/>
    <w:rsid w:val="005A145D"/>
    <w:rsid w:val="005A1645"/>
    <w:rsid w:val="005A1C33"/>
    <w:rsid w:val="005A263A"/>
    <w:rsid w:val="005A42E0"/>
    <w:rsid w:val="005A55AF"/>
    <w:rsid w:val="005A61A9"/>
    <w:rsid w:val="005B076D"/>
    <w:rsid w:val="005B5BC2"/>
    <w:rsid w:val="005B6E92"/>
    <w:rsid w:val="005B70B9"/>
    <w:rsid w:val="005C0476"/>
    <w:rsid w:val="005C2D9A"/>
    <w:rsid w:val="005C5AFB"/>
    <w:rsid w:val="005D344B"/>
    <w:rsid w:val="005D5CBA"/>
    <w:rsid w:val="005D6128"/>
    <w:rsid w:val="005E139A"/>
    <w:rsid w:val="005E399A"/>
    <w:rsid w:val="005E3BA4"/>
    <w:rsid w:val="005F13F1"/>
    <w:rsid w:val="005F2BAC"/>
    <w:rsid w:val="005F4252"/>
    <w:rsid w:val="005F51EA"/>
    <w:rsid w:val="005F6459"/>
    <w:rsid w:val="00600A68"/>
    <w:rsid w:val="006014C9"/>
    <w:rsid w:val="00601585"/>
    <w:rsid w:val="00610811"/>
    <w:rsid w:val="0061398F"/>
    <w:rsid w:val="006159F5"/>
    <w:rsid w:val="00620747"/>
    <w:rsid w:val="006225EF"/>
    <w:rsid w:val="00627E2B"/>
    <w:rsid w:val="006309BA"/>
    <w:rsid w:val="00630E4C"/>
    <w:rsid w:val="00630E74"/>
    <w:rsid w:val="00635703"/>
    <w:rsid w:val="00635957"/>
    <w:rsid w:val="00636E59"/>
    <w:rsid w:val="00637089"/>
    <w:rsid w:val="0063717F"/>
    <w:rsid w:val="006428AB"/>
    <w:rsid w:val="00642972"/>
    <w:rsid w:val="00643891"/>
    <w:rsid w:val="00643B63"/>
    <w:rsid w:val="006461BB"/>
    <w:rsid w:val="00646A3C"/>
    <w:rsid w:val="006528AA"/>
    <w:rsid w:val="00661786"/>
    <w:rsid w:val="00670EDF"/>
    <w:rsid w:val="00673655"/>
    <w:rsid w:val="00680814"/>
    <w:rsid w:val="00684484"/>
    <w:rsid w:val="00686388"/>
    <w:rsid w:val="006869C1"/>
    <w:rsid w:val="00686F4A"/>
    <w:rsid w:val="006A1C3B"/>
    <w:rsid w:val="006A1D98"/>
    <w:rsid w:val="006A3480"/>
    <w:rsid w:val="006A505F"/>
    <w:rsid w:val="006A7A82"/>
    <w:rsid w:val="006A7CD3"/>
    <w:rsid w:val="006B7DA6"/>
    <w:rsid w:val="006C2DFC"/>
    <w:rsid w:val="006D1723"/>
    <w:rsid w:val="006D202F"/>
    <w:rsid w:val="006D24DA"/>
    <w:rsid w:val="006D2F3A"/>
    <w:rsid w:val="006D5075"/>
    <w:rsid w:val="006D605A"/>
    <w:rsid w:val="006D634A"/>
    <w:rsid w:val="006D7953"/>
    <w:rsid w:val="006E3503"/>
    <w:rsid w:val="006E6945"/>
    <w:rsid w:val="007033B5"/>
    <w:rsid w:val="0070378D"/>
    <w:rsid w:val="007044CB"/>
    <w:rsid w:val="00705E70"/>
    <w:rsid w:val="007066FB"/>
    <w:rsid w:val="00712939"/>
    <w:rsid w:val="00714711"/>
    <w:rsid w:val="00721CC4"/>
    <w:rsid w:val="00721D2E"/>
    <w:rsid w:val="0072682F"/>
    <w:rsid w:val="00727303"/>
    <w:rsid w:val="0073250C"/>
    <w:rsid w:val="007360A3"/>
    <w:rsid w:val="007366A8"/>
    <w:rsid w:val="00740067"/>
    <w:rsid w:val="00741782"/>
    <w:rsid w:val="007439EA"/>
    <w:rsid w:val="0074656B"/>
    <w:rsid w:val="00747122"/>
    <w:rsid w:val="00756345"/>
    <w:rsid w:val="00772C54"/>
    <w:rsid w:val="00776AFF"/>
    <w:rsid w:val="0078088E"/>
    <w:rsid w:val="007813AC"/>
    <w:rsid w:val="00790FF4"/>
    <w:rsid w:val="0079373D"/>
    <w:rsid w:val="00796D94"/>
    <w:rsid w:val="007A3898"/>
    <w:rsid w:val="007A39F3"/>
    <w:rsid w:val="007A6B80"/>
    <w:rsid w:val="007A7657"/>
    <w:rsid w:val="007B1BC8"/>
    <w:rsid w:val="007B284B"/>
    <w:rsid w:val="007B3013"/>
    <w:rsid w:val="007B348F"/>
    <w:rsid w:val="007B6A03"/>
    <w:rsid w:val="007B6FFD"/>
    <w:rsid w:val="007C3108"/>
    <w:rsid w:val="007C6B60"/>
    <w:rsid w:val="007D133F"/>
    <w:rsid w:val="007D1F48"/>
    <w:rsid w:val="007D67B3"/>
    <w:rsid w:val="007E074E"/>
    <w:rsid w:val="007E0F45"/>
    <w:rsid w:val="007E31E1"/>
    <w:rsid w:val="007F0F69"/>
    <w:rsid w:val="007F2EEB"/>
    <w:rsid w:val="007F6611"/>
    <w:rsid w:val="008007AE"/>
    <w:rsid w:val="00803E0E"/>
    <w:rsid w:val="00805B90"/>
    <w:rsid w:val="00810B4F"/>
    <w:rsid w:val="00811B10"/>
    <w:rsid w:val="00811E15"/>
    <w:rsid w:val="00820D2A"/>
    <w:rsid w:val="008228CC"/>
    <w:rsid w:val="00823FD2"/>
    <w:rsid w:val="00827487"/>
    <w:rsid w:val="00827F94"/>
    <w:rsid w:val="008300D9"/>
    <w:rsid w:val="008313A6"/>
    <w:rsid w:val="00832098"/>
    <w:rsid w:val="008328B1"/>
    <w:rsid w:val="008422AF"/>
    <w:rsid w:val="008435D3"/>
    <w:rsid w:val="008524CB"/>
    <w:rsid w:val="00852E45"/>
    <w:rsid w:val="00852FE8"/>
    <w:rsid w:val="00863C6A"/>
    <w:rsid w:val="00865A78"/>
    <w:rsid w:val="00872115"/>
    <w:rsid w:val="00872279"/>
    <w:rsid w:val="00874273"/>
    <w:rsid w:val="0087727F"/>
    <w:rsid w:val="008775DD"/>
    <w:rsid w:val="0088034A"/>
    <w:rsid w:val="008863C5"/>
    <w:rsid w:val="008866CA"/>
    <w:rsid w:val="00892DC3"/>
    <w:rsid w:val="0089328B"/>
    <w:rsid w:val="008A1E95"/>
    <w:rsid w:val="008A6259"/>
    <w:rsid w:val="008B43A0"/>
    <w:rsid w:val="008B5C1E"/>
    <w:rsid w:val="008B61C6"/>
    <w:rsid w:val="008C409B"/>
    <w:rsid w:val="008D0049"/>
    <w:rsid w:val="008D072C"/>
    <w:rsid w:val="008D5953"/>
    <w:rsid w:val="008E0F7A"/>
    <w:rsid w:val="008E2402"/>
    <w:rsid w:val="008E47D2"/>
    <w:rsid w:val="008E4E03"/>
    <w:rsid w:val="008E567A"/>
    <w:rsid w:val="008E6A88"/>
    <w:rsid w:val="008E704E"/>
    <w:rsid w:val="008E7656"/>
    <w:rsid w:val="008F149E"/>
    <w:rsid w:val="008F31FE"/>
    <w:rsid w:val="008F4FA3"/>
    <w:rsid w:val="008F6382"/>
    <w:rsid w:val="008F66BD"/>
    <w:rsid w:val="008F6AD5"/>
    <w:rsid w:val="008F6C21"/>
    <w:rsid w:val="008F6CA7"/>
    <w:rsid w:val="009065A4"/>
    <w:rsid w:val="00910F5C"/>
    <w:rsid w:val="00911CD2"/>
    <w:rsid w:val="0091264C"/>
    <w:rsid w:val="00913983"/>
    <w:rsid w:val="0091658D"/>
    <w:rsid w:val="00920C5E"/>
    <w:rsid w:val="00920F1B"/>
    <w:rsid w:val="00925AEA"/>
    <w:rsid w:val="00933BBF"/>
    <w:rsid w:val="00936699"/>
    <w:rsid w:val="00942799"/>
    <w:rsid w:val="00942F55"/>
    <w:rsid w:val="00947CCD"/>
    <w:rsid w:val="00950C00"/>
    <w:rsid w:val="00956FB2"/>
    <w:rsid w:val="00965195"/>
    <w:rsid w:val="009656AA"/>
    <w:rsid w:val="00965C3E"/>
    <w:rsid w:val="009671E0"/>
    <w:rsid w:val="00972D66"/>
    <w:rsid w:val="00972F44"/>
    <w:rsid w:val="00975C72"/>
    <w:rsid w:val="009761EC"/>
    <w:rsid w:val="00976EF8"/>
    <w:rsid w:val="009824A5"/>
    <w:rsid w:val="009827E1"/>
    <w:rsid w:val="009843C1"/>
    <w:rsid w:val="00987676"/>
    <w:rsid w:val="0099219C"/>
    <w:rsid w:val="009930DF"/>
    <w:rsid w:val="00993DC7"/>
    <w:rsid w:val="009A7356"/>
    <w:rsid w:val="009B0FBE"/>
    <w:rsid w:val="009B3430"/>
    <w:rsid w:val="009B3AEA"/>
    <w:rsid w:val="009C33F4"/>
    <w:rsid w:val="009C36EC"/>
    <w:rsid w:val="009C37B7"/>
    <w:rsid w:val="009C52B0"/>
    <w:rsid w:val="009D00CC"/>
    <w:rsid w:val="009D0C76"/>
    <w:rsid w:val="009D4CA4"/>
    <w:rsid w:val="009D5F7E"/>
    <w:rsid w:val="009E077B"/>
    <w:rsid w:val="009E4F8C"/>
    <w:rsid w:val="009F6906"/>
    <w:rsid w:val="00A0196D"/>
    <w:rsid w:val="00A02915"/>
    <w:rsid w:val="00A0360D"/>
    <w:rsid w:val="00A06B06"/>
    <w:rsid w:val="00A10279"/>
    <w:rsid w:val="00A1482C"/>
    <w:rsid w:val="00A21B57"/>
    <w:rsid w:val="00A22BB0"/>
    <w:rsid w:val="00A23DD0"/>
    <w:rsid w:val="00A25892"/>
    <w:rsid w:val="00A302D2"/>
    <w:rsid w:val="00A33652"/>
    <w:rsid w:val="00A44D81"/>
    <w:rsid w:val="00A45325"/>
    <w:rsid w:val="00A564FA"/>
    <w:rsid w:val="00A56AEA"/>
    <w:rsid w:val="00A67BD7"/>
    <w:rsid w:val="00A71A06"/>
    <w:rsid w:val="00A76963"/>
    <w:rsid w:val="00A83179"/>
    <w:rsid w:val="00A84ADA"/>
    <w:rsid w:val="00A851F4"/>
    <w:rsid w:val="00A8673E"/>
    <w:rsid w:val="00A876DB"/>
    <w:rsid w:val="00A90B9D"/>
    <w:rsid w:val="00A911AA"/>
    <w:rsid w:val="00AA1057"/>
    <w:rsid w:val="00AA26E7"/>
    <w:rsid w:val="00AA3FDA"/>
    <w:rsid w:val="00AA47B6"/>
    <w:rsid w:val="00AA668A"/>
    <w:rsid w:val="00AB5E80"/>
    <w:rsid w:val="00AC020A"/>
    <w:rsid w:val="00AC4570"/>
    <w:rsid w:val="00AC45DA"/>
    <w:rsid w:val="00AC5D63"/>
    <w:rsid w:val="00AC686C"/>
    <w:rsid w:val="00AD582B"/>
    <w:rsid w:val="00AD6A1B"/>
    <w:rsid w:val="00AE29A8"/>
    <w:rsid w:val="00AE3767"/>
    <w:rsid w:val="00AE4534"/>
    <w:rsid w:val="00AE55FD"/>
    <w:rsid w:val="00AE7669"/>
    <w:rsid w:val="00AF27A4"/>
    <w:rsid w:val="00AF34A3"/>
    <w:rsid w:val="00AF7162"/>
    <w:rsid w:val="00AF7E53"/>
    <w:rsid w:val="00AF7F29"/>
    <w:rsid w:val="00B0052F"/>
    <w:rsid w:val="00B00FD7"/>
    <w:rsid w:val="00B02C2D"/>
    <w:rsid w:val="00B04B2F"/>
    <w:rsid w:val="00B057E6"/>
    <w:rsid w:val="00B065B6"/>
    <w:rsid w:val="00B143CA"/>
    <w:rsid w:val="00B15594"/>
    <w:rsid w:val="00B1669C"/>
    <w:rsid w:val="00B20F47"/>
    <w:rsid w:val="00B3082A"/>
    <w:rsid w:val="00B324AF"/>
    <w:rsid w:val="00B33A03"/>
    <w:rsid w:val="00B35621"/>
    <w:rsid w:val="00B37953"/>
    <w:rsid w:val="00B404D9"/>
    <w:rsid w:val="00B41A1B"/>
    <w:rsid w:val="00B425F5"/>
    <w:rsid w:val="00B51BED"/>
    <w:rsid w:val="00B522B6"/>
    <w:rsid w:val="00B5392F"/>
    <w:rsid w:val="00B5506D"/>
    <w:rsid w:val="00B55373"/>
    <w:rsid w:val="00B55649"/>
    <w:rsid w:val="00B70252"/>
    <w:rsid w:val="00B72729"/>
    <w:rsid w:val="00B72961"/>
    <w:rsid w:val="00B74A6F"/>
    <w:rsid w:val="00B75108"/>
    <w:rsid w:val="00B75122"/>
    <w:rsid w:val="00B85EB7"/>
    <w:rsid w:val="00B90310"/>
    <w:rsid w:val="00B925C1"/>
    <w:rsid w:val="00B97E5D"/>
    <w:rsid w:val="00BA1065"/>
    <w:rsid w:val="00BA362C"/>
    <w:rsid w:val="00BC1CE7"/>
    <w:rsid w:val="00BC2128"/>
    <w:rsid w:val="00BC35DF"/>
    <w:rsid w:val="00BD4585"/>
    <w:rsid w:val="00BD6389"/>
    <w:rsid w:val="00BE4FC4"/>
    <w:rsid w:val="00BE51B2"/>
    <w:rsid w:val="00BE65FC"/>
    <w:rsid w:val="00BF11E6"/>
    <w:rsid w:val="00BF6FAD"/>
    <w:rsid w:val="00BF715B"/>
    <w:rsid w:val="00BF777B"/>
    <w:rsid w:val="00BF7EF4"/>
    <w:rsid w:val="00C04DB7"/>
    <w:rsid w:val="00C04FA3"/>
    <w:rsid w:val="00C06612"/>
    <w:rsid w:val="00C111CB"/>
    <w:rsid w:val="00C13EB4"/>
    <w:rsid w:val="00C14689"/>
    <w:rsid w:val="00C164EF"/>
    <w:rsid w:val="00C16D2F"/>
    <w:rsid w:val="00C21378"/>
    <w:rsid w:val="00C21B46"/>
    <w:rsid w:val="00C21FE9"/>
    <w:rsid w:val="00C2525F"/>
    <w:rsid w:val="00C25C0C"/>
    <w:rsid w:val="00C30BB8"/>
    <w:rsid w:val="00C31E84"/>
    <w:rsid w:val="00C423E8"/>
    <w:rsid w:val="00C43B80"/>
    <w:rsid w:val="00C4474C"/>
    <w:rsid w:val="00C4484A"/>
    <w:rsid w:val="00C46CD9"/>
    <w:rsid w:val="00C50BED"/>
    <w:rsid w:val="00C542F9"/>
    <w:rsid w:val="00C55836"/>
    <w:rsid w:val="00C61509"/>
    <w:rsid w:val="00C617DF"/>
    <w:rsid w:val="00C660E1"/>
    <w:rsid w:val="00C72529"/>
    <w:rsid w:val="00C740F8"/>
    <w:rsid w:val="00C74F76"/>
    <w:rsid w:val="00C7633F"/>
    <w:rsid w:val="00C80FCD"/>
    <w:rsid w:val="00C93E0D"/>
    <w:rsid w:val="00C94094"/>
    <w:rsid w:val="00C9537A"/>
    <w:rsid w:val="00C956BA"/>
    <w:rsid w:val="00C967CD"/>
    <w:rsid w:val="00CA4BE3"/>
    <w:rsid w:val="00CA5C5F"/>
    <w:rsid w:val="00CB4ECD"/>
    <w:rsid w:val="00CB6405"/>
    <w:rsid w:val="00CC35D3"/>
    <w:rsid w:val="00CC3BC6"/>
    <w:rsid w:val="00CC5BF0"/>
    <w:rsid w:val="00CD1F2C"/>
    <w:rsid w:val="00CE0A7A"/>
    <w:rsid w:val="00CE0D47"/>
    <w:rsid w:val="00CE1546"/>
    <w:rsid w:val="00CE15AE"/>
    <w:rsid w:val="00CF19FB"/>
    <w:rsid w:val="00CF35BB"/>
    <w:rsid w:val="00CF5B72"/>
    <w:rsid w:val="00CF6DA6"/>
    <w:rsid w:val="00CF6DED"/>
    <w:rsid w:val="00D03E71"/>
    <w:rsid w:val="00D06047"/>
    <w:rsid w:val="00D07E17"/>
    <w:rsid w:val="00D1255E"/>
    <w:rsid w:val="00D145FF"/>
    <w:rsid w:val="00D15693"/>
    <w:rsid w:val="00D16C16"/>
    <w:rsid w:val="00D30463"/>
    <w:rsid w:val="00D33378"/>
    <w:rsid w:val="00D344A7"/>
    <w:rsid w:val="00D376AB"/>
    <w:rsid w:val="00D43B39"/>
    <w:rsid w:val="00D5034F"/>
    <w:rsid w:val="00D50F40"/>
    <w:rsid w:val="00D510FF"/>
    <w:rsid w:val="00D61F1C"/>
    <w:rsid w:val="00D647DB"/>
    <w:rsid w:val="00D66673"/>
    <w:rsid w:val="00D67200"/>
    <w:rsid w:val="00D704B8"/>
    <w:rsid w:val="00D73874"/>
    <w:rsid w:val="00D80595"/>
    <w:rsid w:val="00D81430"/>
    <w:rsid w:val="00D8292E"/>
    <w:rsid w:val="00D83252"/>
    <w:rsid w:val="00D83715"/>
    <w:rsid w:val="00D84B12"/>
    <w:rsid w:val="00D84FE7"/>
    <w:rsid w:val="00D9034B"/>
    <w:rsid w:val="00D931A5"/>
    <w:rsid w:val="00D94831"/>
    <w:rsid w:val="00D94CC3"/>
    <w:rsid w:val="00D961CA"/>
    <w:rsid w:val="00D9630B"/>
    <w:rsid w:val="00DA229D"/>
    <w:rsid w:val="00DA49BA"/>
    <w:rsid w:val="00DB06AE"/>
    <w:rsid w:val="00DB0B5D"/>
    <w:rsid w:val="00DB13D9"/>
    <w:rsid w:val="00DB1A85"/>
    <w:rsid w:val="00DB3A7A"/>
    <w:rsid w:val="00DB4ACF"/>
    <w:rsid w:val="00DB53F3"/>
    <w:rsid w:val="00DB56E6"/>
    <w:rsid w:val="00DC0B19"/>
    <w:rsid w:val="00DC24A0"/>
    <w:rsid w:val="00DC3731"/>
    <w:rsid w:val="00DC5E16"/>
    <w:rsid w:val="00DC6B77"/>
    <w:rsid w:val="00DD2867"/>
    <w:rsid w:val="00DD6022"/>
    <w:rsid w:val="00DD6EB0"/>
    <w:rsid w:val="00DE2D52"/>
    <w:rsid w:val="00DE2F32"/>
    <w:rsid w:val="00DE3F56"/>
    <w:rsid w:val="00DE7A02"/>
    <w:rsid w:val="00DF1476"/>
    <w:rsid w:val="00E03A41"/>
    <w:rsid w:val="00E03F72"/>
    <w:rsid w:val="00E04F34"/>
    <w:rsid w:val="00E11770"/>
    <w:rsid w:val="00E12529"/>
    <w:rsid w:val="00E20B3B"/>
    <w:rsid w:val="00E21E30"/>
    <w:rsid w:val="00E231E7"/>
    <w:rsid w:val="00E27F7C"/>
    <w:rsid w:val="00E3007C"/>
    <w:rsid w:val="00E3266F"/>
    <w:rsid w:val="00E347D2"/>
    <w:rsid w:val="00E377C8"/>
    <w:rsid w:val="00E37C60"/>
    <w:rsid w:val="00E44044"/>
    <w:rsid w:val="00E51B5B"/>
    <w:rsid w:val="00E5473B"/>
    <w:rsid w:val="00E54A38"/>
    <w:rsid w:val="00E54FF3"/>
    <w:rsid w:val="00E56933"/>
    <w:rsid w:val="00E56CC5"/>
    <w:rsid w:val="00E62EF5"/>
    <w:rsid w:val="00E632A7"/>
    <w:rsid w:val="00E70371"/>
    <w:rsid w:val="00E70CBA"/>
    <w:rsid w:val="00E71D85"/>
    <w:rsid w:val="00E73F99"/>
    <w:rsid w:val="00E76260"/>
    <w:rsid w:val="00E771EC"/>
    <w:rsid w:val="00E77F0F"/>
    <w:rsid w:val="00E8617F"/>
    <w:rsid w:val="00E86761"/>
    <w:rsid w:val="00E8707A"/>
    <w:rsid w:val="00E90BEB"/>
    <w:rsid w:val="00E912B9"/>
    <w:rsid w:val="00E929DC"/>
    <w:rsid w:val="00E9498C"/>
    <w:rsid w:val="00E96D52"/>
    <w:rsid w:val="00EA0B0C"/>
    <w:rsid w:val="00EA3ADC"/>
    <w:rsid w:val="00EB76C9"/>
    <w:rsid w:val="00EC16E9"/>
    <w:rsid w:val="00EC2FBA"/>
    <w:rsid w:val="00EC3331"/>
    <w:rsid w:val="00ED2CC4"/>
    <w:rsid w:val="00ED3536"/>
    <w:rsid w:val="00ED5404"/>
    <w:rsid w:val="00ED5544"/>
    <w:rsid w:val="00ED5648"/>
    <w:rsid w:val="00ED73C8"/>
    <w:rsid w:val="00EE0F6B"/>
    <w:rsid w:val="00EE5240"/>
    <w:rsid w:val="00EE5EBB"/>
    <w:rsid w:val="00EF3040"/>
    <w:rsid w:val="00F00AC5"/>
    <w:rsid w:val="00F00C8B"/>
    <w:rsid w:val="00F01600"/>
    <w:rsid w:val="00F11426"/>
    <w:rsid w:val="00F128CE"/>
    <w:rsid w:val="00F129DE"/>
    <w:rsid w:val="00F17CC4"/>
    <w:rsid w:val="00F17FFA"/>
    <w:rsid w:val="00F22864"/>
    <w:rsid w:val="00F22D6E"/>
    <w:rsid w:val="00F2789D"/>
    <w:rsid w:val="00F3037D"/>
    <w:rsid w:val="00F32EEA"/>
    <w:rsid w:val="00F4159C"/>
    <w:rsid w:val="00F45634"/>
    <w:rsid w:val="00F45B3C"/>
    <w:rsid w:val="00F603BE"/>
    <w:rsid w:val="00F60D79"/>
    <w:rsid w:val="00F6412B"/>
    <w:rsid w:val="00F67B91"/>
    <w:rsid w:val="00F71CEE"/>
    <w:rsid w:val="00F75A26"/>
    <w:rsid w:val="00F84F14"/>
    <w:rsid w:val="00F871F5"/>
    <w:rsid w:val="00F907EE"/>
    <w:rsid w:val="00F90A52"/>
    <w:rsid w:val="00F9363F"/>
    <w:rsid w:val="00F96193"/>
    <w:rsid w:val="00F961F0"/>
    <w:rsid w:val="00FA07E7"/>
    <w:rsid w:val="00FA378D"/>
    <w:rsid w:val="00FA3D2C"/>
    <w:rsid w:val="00FA4352"/>
    <w:rsid w:val="00FA76C3"/>
    <w:rsid w:val="00FB0C43"/>
    <w:rsid w:val="00FB4DFF"/>
    <w:rsid w:val="00FC294C"/>
    <w:rsid w:val="00FC4648"/>
    <w:rsid w:val="00FC4775"/>
    <w:rsid w:val="00FC5171"/>
    <w:rsid w:val="00FD010B"/>
    <w:rsid w:val="00FD0623"/>
    <w:rsid w:val="00FD3359"/>
    <w:rsid w:val="00FD3EDC"/>
    <w:rsid w:val="00FD4153"/>
    <w:rsid w:val="00FD5149"/>
    <w:rsid w:val="00FD7372"/>
    <w:rsid w:val="00FD7E10"/>
    <w:rsid w:val="00FF33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C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6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1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653"/>
    <w:rPr>
      <w:rFonts w:ascii="Segoe UI" w:hAnsi="Segoe UI" w:cs="Segoe UI"/>
      <w:sz w:val="18"/>
      <w:szCs w:val="18"/>
    </w:rPr>
  </w:style>
  <w:style w:type="character" w:styleId="Hyperlink">
    <w:name w:val="Hyperlink"/>
    <w:basedOn w:val="DefaultParagraphFont"/>
    <w:uiPriority w:val="99"/>
    <w:unhideWhenUsed/>
    <w:rsid w:val="000D3C8B"/>
    <w:rPr>
      <w:color w:val="0563C1" w:themeColor="hyperlink"/>
      <w:u w:val="single"/>
    </w:rPr>
  </w:style>
  <w:style w:type="paragraph" w:styleId="ListParagraph">
    <w:name w:val="List Paragraph"/>
    <w:basedOn w:val="Normal"/>
    <w:uiPriority w:val="34"/>
    <w:qFormat/>
    <w:rsid w:val="00C21378"/>
    <w:pPr>
      <w:ind w:left="720"/>
      <w:contextualSpacing/>
    </w:pPr>
  </w:style>
  <w:style w:type="paragraph" w:styleId="Header">
    <w:name w:val="header"/>
    <w:basedOn w:val="Normal"/>
    <w:link w:val="HeaderChar"/>
    <w:uiPriority w:val="99"/>
    <w:unhideWhenUsed/>
    <w:rsid w:val="00C44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74C"/>
  </w:style>
  <w:style w:type="paragraph" w:styleId="Footer">
    <w:name w:val="footer"/>
    <w:basedOn w:val="Normal"/>
    <w:link w:val="FooterChar"/>
    <w:uiPriority w:val="99"/>
    <w:unhideWhenUsed/>
    <w:rsid w:val="00C44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74C"/>
  </w:style>
  <w:style w:type="paragraph" w:styleId="NormalWeb">
    <w:name w:val="Normal (Web)"/>
    <w:basedOn w:val="Normal"/>
    <w:uiPriority w:val="99"/>
    <w:rsid w:val="00600A68"/>
    <w:pPr>
      <w:spacing w:before="100" w:beforeAutospacing="1" w:after="100" w:afterAutospacing="1" w:line="240" w:lineRule="auto"/>
    </w:pPr>
    <w:rPr>
      <w:rFonts w:ascii="Times New Roman" w:eastAsia="Calibri" w:hAnsi="Times New Roman" w:cs="Times New Roman"/>
      <w:sz w:val="24"/>
      <w:szCs w:val="24"/>
    </w:rPr>
  </w:style>
  <w:style w:type="paragraph" w:styleId="BodyText">
    <w:name w:val="Body Text"/>
    <w:basedOn w:val="Normal"/>
    <w:link w:val="BodyTextChar"/>
    <w:rsid w:val="006E3503"/>
    <w:pPr>
      <w:spacing w:after="0" w:line="240" w:lineRule="auto"/>
      <w:jc w:val="center"/>
    </w:pPr>
    <w:rPr>
      <w:rFonts w:ascii="VNtimes new roman" w:eastAsia="Times New Roman" w:hAnsi="VNtimes new roman" w:cs="Times New Roman"/>
      <w:b/>
      <w:i/>
      <w:sz w:val="28"/>
      <w:szCs w:val="20"/>
    </w:rPr>
  </w:style>
  <w:style w:type="character" w:customStyle="1" w:styleId="BodyTextChar">
    <w:name w:val="Body Text Char"/>
    <w:basedOn w:val="DefaultParagraphFont"/>
    <w:link w:val="BodyText"/>
    <w:rsid w:val="006E3503"/>
    <w:rPr>
      <w:rFonts w:ascii="VNtimes new roman" w:eastAsia="Times New Roman" w:hAnsi="VNtimes new roman" w:cs="Times New Roman"/>
      <w:b/>
      <w:i/>
      <w:sz w:val="28"/>
      <w:szCs w:val="20"/>
    </w:rPr>
  </w:style>
  <w:style w:type="character" w:styleId="CommentReference">
    <w:name w:val="annotation reference"/>
    <w:basedOn w:val="DefaultParagraphFont"/>
    <w:uiPriority w:val="99"/>
    <w:semiHidden/>
    <w:unhideWhenUsed/>
    <w:rsid w:val="00EB76C9"/>
    <w:rPr>
      <w:sz w:val="16"/>
      <w:szCs w:val="16"/>
    </w:rPr>
  </w:style>
  <w:style w:type="paragraph" w:styleId="CommentText">
    <w:name w:val="annotation text"/>
    <w:basedOn w:val="Normal"/>
    <w:link w:val="CommentTextChar"/>
    <w:uiPriority w:val="99"/>
    <w:semiHidden/>
    <w:unhideWhenUsed/>
    <w:rsid w:val="00EB76C9"/>
    <w:pPr>
      <w:spacing w:line="240" w:lineRule="auto"/>
    </w:pPr>
    <w:rPr>
      <w:sz w:val="20"/>
      <w:szCs w:val="20"/>
    </w:rPr>
  </w:style>
  <w:style w:type="character" w:customStyle="1" w:styleId="CommentTextChar">
    <w:name w:val="Comment Text Char"/>
    <w:basedOn w:val="DefaultParagraphFont"/>
    <w:link w:val="CommentText"/>
    <w:uiPriority w:val="99"/>
    <w:semiHidden/>
    <w:rsid w:val="00EB76C9"/>
    <w:rPr>
      <w:sz w:val="20"/>
      <w:szCs w:val="20"/>
    </w:rPr>
  </w:style>
  <w:style w:type="paragraph" w:styleId="CommentSubject">
    <w:name w:val="annotation subject"/>
    <w:basedOn w:val="CommentText"/>
    <w:next w:val="CommentText"/>
    <w:link w:val="CommentSubjectChar"/>
    <w:uiPriority w:val="99"/>
    <w:semiHidden/>
    <w:unhideWhenUsed/>
    <w:rsid w:val="00EB76C9"/>
    <w:rPr>
      <w:b/>
      <w:bCs/>
    </w:rPr>
  </w:style>
  <w:style w:type="character" w:customStyle="1" w:styleId="CommentSubjectChar">
    <w:name w:val="Comment Subject Char"/>
    <w:basedOn w:val="CommentTextChar"/>
    <w:link w:val="CommentSubject"/>
    <w:uiPriority w:val="99"/>
    <w:semiHidden/>
    <w:rsid w:val="00EB76C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C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6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1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653"/>
    <w:rPr>
      <w:rFonts w:ascii="Segoe UI" w:hAnsi="Segoe UI" w:cs="Segoe UI"/>
      <w:sz w:val="18"/>
      <w:szCs w:val="18"/>
    </w:rPr>
  </w:style>
  <w:style w:type="character" w:styleId="Hyperlink">
    <w:name w:val="Hyperlink"/>
    <w:basedOn w:val="DefaultParagraphFont"/>
    <w:uiPriority w:val="99"/>
    <w:unhideWhenUsed/>
    <w:rsid w:val="000D3C8B"/>
    <w:rPr>
      <w:color w:val="0563C1" w:themeColor="hyperlink"/>
      <w:u w:val="single"/>
    </w:rPr>
  </w:style>
  <w:style w:type="paragraph" w:styleId="ListParagraph">
    <w:name w:val="List Paragraph"/>
    <w:basedOn w:val="Normal"/>
    <w:uiPriority w:val="34"/>
    <w:qFormat/>
    <w:rsid w:val="00C21378"/>
    <w:pPr>
      <w:ind w:left="720"/>
      <w:contextualSpacing/>
    </w:pPr>
  </w:style>
  <w:style w:type="paragraph" w:styleId="Header">
    <w:name w:val="header"/>
    <w:basedOn w:val="Normal"/>
    <w:link w:val="HeaderChar"/>
    <w:uiPriority w:val="99"/>
    <w:unhideWhenUsed/>
    <w:rsid w:val="00C44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74C"/>
  </w:style>
  <w:style w:type="paragraph" w:styleId="Footer">
    <w:name w:val="footer"/>
    <w:basedOn w:val="Normal"/>
    <w:link w:val="FooterChar"/>
    <w:uiPriority w:val="99"/>
    <w:unhideWhenUsed/>
    <w:rsid w:val="00C44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74C"/>
  </w:style>
  <w:style w:type="paragraph" w:styleId="NormalWeb">
    <w:name w:val="Normal (Web)"/>
    <w:basedOn w:val="Normal"/>
    <w:uiPriority w:val="99"/>
    <w:rsid w:val="00600A68"/>
    <w:pPr>
      <w:spacing w:before="100" w:beforeAutospacing="1" w:after="100" w:afterAutospacing="1" w:line="240" w:lineRule="auto"/>
    </w:pPr>
    <w:rPr>
      <w:rFonts w:ascii="Times New Roman" w:eastAsia="Calibri" w:hAnsi="Times New Roman" w:cs="Times New Roman"/>
      <w:sz w:val="24"/>
      <w:szCs w:val="24"/>
    </w:rPr>
  </w:style>
  <w:style w:type="paragraph" w:styleId="BodyText">
    <w:name w:val="Body Text"/>
    <w:basedOn w:val="Normal"/>
    <w:link w:val="BodyTextChar"/>
    <w:rsid w:val="006E3503"/>
    <w:pPr>
      <w:spacing w:after="0" w:line="240" w:lineRule="auto"/>
      <w:jc w:val="center"/>
    </w:pPr>
    <w:rPr>
      <w:rFonts w:ascii="VNtimes new roman" w:eastAsia="Times New Roman" w:hAnsi="VNtimes new roman" w:cs="Times New Roman"/>
      <w:b/>
      <w:i/>
      <w:sz w:val="28"/>
      <w:szCs w:val="20"/>
    </w:rPr>
  </w:style>
  <w:style w:type="character" w:customStyle="1" w:styleId="BodyTextChar">
    <w:name w:val="Body Text Char"/>
    <w:basedOn w:val="DefaultParagraphFont"/>
    <w:link w:val="BodyText"/>
    <w:rsid w:val="006E3503"/>
    <w:rPr>
      <w:rFonts w:ascii="VNtimes new roman" w:eastAsia="Times New Roman" w:hAnsi="VNtimes new roman" w:cs="Times New Roman"/>
      <w:b/>
      <w:i/>
      <w:sz w:val="28"/>
      <w:szCs w:val="20"/>
    </w:rPr>
  </w:style>
  <w:style w:type="character" w:styleId="CommentReference">
    <w:name w:val="annotation reference"/>
    <w:basedOn w:val="DefaultParagraphFont"/>
    <w:uiPriority w:val="99"/>
    <w:semiHidden/>
    <w:unhideWhenUsed/>
    <w:rsid w:val="00EB76C9"/>
    <w:rPr>
      <w:sz w:val="16"/>
      <w:szCs w:val="16"/>
    </w:rPr>
  </w:style>
  <w:style w:type="paragraph" w:styleId="CommentText">
    <w:name w:val="annotation text"/>
    <w:basedOn w:val="Normal"/>
    <w:link w:val="CommentTextChar"/>
    <w:uiPriority w:val="99"/>
    <w:semiHidden/>
    <w:unhideWhenUsed/>
    <w:rsid w:val="00EB76C9"/>
    <w:pPr>
      <w:spacing w:line="240" w:lineRule="auto"/>
    </w:pPr>
    <w:rPr>
      <w:sz w:val="20"/>
      <w:szCs w:val="20"/>
    </w:rPr>
  </w:style>
  <w:style w:type="character" w:customStyle="1" w:styleId="CommentTextChar">
    <w:name w:val="Comment Text Char"/>
    <w:basedOn w:val="DefaultParagraphFont"/>
    <w:link w:val="CommentText"/>
    <w:uiPriority w:val="99"/>
    <w:semiHidden/>
    <w:rsid w:val="00EB76C9"/>
    <w:rPr>
      <w:sz w:val="20"/>
      <w:szCs w:val="20"/>
    </w:rPr>
  </w:style>
  <w:style w:type="paragraph" w:styleId="CommentSubject">
    <w:name w:val="annotation subject"/>
    <w:basedOn w:val="CommentText"/>
    <w:next w:val="CommentText"/>
    <w:link w:val="CommentSubjectChar"/>
    <w:uiPriority w:val="99"/>
    <w:semiHidden/>
    <w:unhideWhenUsed/>
    <w:rsid w:val="00EB76C9"/>
    <w:rPr>
      <w:b/>
      <w:bCs/>
    </w:rPr>
  </w:style>
  <w:style w:type="character" w:customStyle="1" w:styleId="CommentSubjectChar">
    <w:name w:val="Comment Subject Char"/>
    <w:basedOn w:val="CommentTextChar"/>
    <w:link w:val="CommentSubject"/>
    <w:uiPriority w:val="99"/>
    <w:semiHidden/>
    <w:rsid w:val="00EB76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0980">
      <w:bodyDiv w:val="1"/>
      <w:marLeft w:val="0"/>
      <w:marRight w:val="0"/>
      <w:marTop w:val="0"/>
      <w:marBottom w:val="0"/>
      <w:divBdr>
        <w:top w:val="none" w:sz="0" w:space="0" w:color="auto"/>
        <w:left w:val="none" w:sz="0" w:space="0" w:color="auto"/>
        <w:bottom w:val="none" w:sz="0" w:space="0" w:color="auto"/>
        <w:right w:val="none" w:sz="0" w:space="0" w:color="auto"/>
      </w:divBdr>
    </w:div>
    <w:div w:id="299043118">
      <w:bodyDiv w:val="1"/>
      <w:marLeft w:val="0"/>
      <w:marRight w:val="0"/>
      <w:marTop w:val="0"/>
      <w:marBottom w:val="0"/>
      <w:divBdr>
        <w:top w:val="none" w:sz="0" w:space="0" w:color="auto"/>
        <w:left w:val="none" w:sz="0" w:space="0" w:color="auto"/>
        <w:bottom w:val="none" w:sz="0" w:space="0" w:color="auto"/>
        <w:right w:val="none" w:sz="0" w:space="0" w:color="auto"/>
      </w:divBdr>
    </w:div>
    <w:div w:id="406221324">
      <w:bodyDiv w:val="1"/>
      <w:marLeft w:val="0"/>
      <w:marRight w:val="0"/>
      <w:marTop w:val="0"/>
      <w:marBottom w:val="0"/>
      <w:divBdr>
        <w:top w:val="none" w:sz="0" w:space="0" w:color="auto"/>
        <w:left w:val="none" w:sz="0" w:space="0" w:color="auto"/>
        <w:bottom w:val="none" w:sz="0" w:space="0" w:color="auto"/>
        <w:right w:val="none" w:sz="0" w:space="0" w:color="auto"/>
      </w:divBdr>
    </w:div>
    <w:div w:id="188194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bqlkktcn.thuathienhue.gov.v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FC7B2-212B-4567-94BC-2E68035E4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Lan Phuong</dc:creator>
  <cp:lastModifiedBy>A</cp:lastModifiedBy>
  <cp:revision>2</cp:revision>
  <cp:lastPrinted>2019-09-03T02:34:00Z</cp:lastPrinted>
  <dcterms:created xsi:type="dcterms:W3CDTF">2019-09-24T01:24:00Z</dcterms:created>
  <dcterms:modified xsi:type="dcterms:W3CDTF">2019-09-24T01:24:00Z</dcterms:modified>
</cp:coreProperties>
</file>